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p>
          <w:p w:rsidR="00E448E4" w:rsidRDefault="00D1300B">
            <w:pPr>
              <w:tabs>
                <w:tab w:val="center" w:pos="4560"/>
              </w:tabs>
              <w:rPr>
                <w:rFonts w:ascii="Arial" w:hAnsi="Arial"/>
                <w:lang w:val="en-GB"/>
              </w:rPr>
            </w:pPr>
            <w:r>
              <w:rPr>
                <w:rFonts w:ascii="Arial" w:hAnsi="Arial"/>
                <w:lang w:val="en-GB"/>
              </w:rPr>
              <w:tab/>
            </w:r>
          </w:p>
          <w:p w:rsidR="00D1300B" w:rsidRDefault="00D1300B" w:rsidP="00E448E4">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rsidP="00E448E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E448E4">
            <w:pPr>
              <w:jc w:val="center"/>
              <w:rPr>
                <w:rFonts w:ascii="Arial" w:hAnsi="Arial"/>
                <w:lang w:val="en-GB"/>
              </w:rPr>
            </w:pPr>
            <w:r>
              <w:rPr>
                <w:rFonts w:ascii="Arial" w:hAnsi="Arial"/>
                <w:noProof/>
              </w:rPr>
              <w:drawing>
                <wp:inline distT="0" distB="0" distL="0" distR="0">
                  <wp:extent cx="2301213" cy="9334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0708" cy="937302"/>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pPr>
              <w:rPr>
                <w:rFonts w:ascii="Arial" w:hAnsi="Arial"/>
              </w:rPr>
            </w:pPr>
            <w:r>
              <w:rPr>
                <w:rFonts w:ascii="Arial" w:hAnsi="Arial"/>
              </w:rPr>
              <w:t>Electrical / Electronics</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B07385">
            <w:pPr>
              <w:rPr>
                <w:rFonts w:ascii="Arial" w:hAnsi="Arial"/>
              </w:rPr>
            </w:pPr>
            <w:r>
              <w:rPr>
                <w:rFonts w:ascii="Arial" w:hAnsi="Arial"/>
              </w:rPr>
              <w:t>MPT</w:t>
            </w:r>
            <w:r w:rsidR="0081458A">
              <w:rPr>
                <w:rFonts w:ascii="Arial" w:hAnsi="Arial"/>
              </w:rPr>
              <w:t>201</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CB7920" w:rsidRDefault="00CB7920" w:rsidP="00CB7920">
            <w:pPr>
              <w:rPr>
                <w:rFonts w:ascii="Arial" w:hAnsi="Arial"/>
              </w:rPr>
            </w:pPr>
            <w:r>
              <w:rPr>
                <w:rFonts w:ascii="Arial" w:hAnsi="Arial"/>
              </w:rPr>
              <w:t xml:space="preserve">Motive Power Technician – Advanced Repair </w:t>
            </w:r>
          </w:p>
          <w:p w:rsidR="00E448E4" w:rsidRPr="00B07385" w:rsidRDefault="00E448E4" w:rsidP="001B04BB">
            <w:pPr>
              <w:rPr>
                <w:rFonts w:ascii="Arial" w:hAnsi="Arial"/>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04482E">
            <w:pPr>
              <w:rPr>
                <w:rFonts w:ascii="Arial" w:hAnsi="Arial"/>
              </w:rPr>
            </w:pPr>
            <w:r>
              <w:rPr>
                <w:rFonts w:ascii="Arial" w:hAnsi="Arial"/>
              </w:rPr>
              <w:t>Jamie Schmidt</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F60D51" w:rsidRDefault="00014EB0" w:rsidP="000C0DA5">
            <w:pPr>
              <w:rPr>
                <w:rFonts w:ascii="Arial" w:hAnsi="Arial"/>
              </w:rPr>
            </w:pPr>
            <w:r>
              <w:rPr>
                <w:rFonts w:ascii="Arial" w:hAnsi="Arial"/>
              </w:rPr>
              <w:t>September</w:t>
            </w:r>
            <w:r w:rsidR="00204FB9">
              <w:rPr>
                <w:rFonts w:ascii="Arial" w:hAnsi="Arial"/>
              </w:rPr>
              <w:t>201</w:t>
            </w:r>
            <w:r w:rsidR="0004482E">
              <w:rPr>
                <w:rFonts w:ascii="Arial" w:hAnsi="Arial"/>
              </w:rPr>
              <w:t>5</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F60D51" w:rsidRDefault="00204FB9" w:rsidP="000C0DA5">
            <w:pPr>
              <w:rPr>
                <w:rFonts w:ascii="Arial" w:hAnsi="Arial"/>
              </w:rPr>
            </w:pPr>
            <w:r>
              <w:rPr>
                <w:rFonts w:ascii="Arial" w:hAnsi="Arial"/>
              </w:rPr>
              <w:t>September 201</w:t>
            </w:r>
            <w:r w:rsidR="0004482E">
              <w:rPr>
                <w:rFonts w:ascii="Arial" w:hAnsi="Arial"/>
              </w:rPr>
              <w:t>4</w:t>
            </w:r>
          </w:p>
          <w:p w:rsidR="00E17DBD" w:rsidRDefault="00E17DBD" w:rsidP="000C0DA5">
            <w:pPr>
              <w:rPr>
                <w:rFonts w:ascii="Arial" w:hAnsi="Arial"/>
              </w:rPr>
            </w:pPr>
          </w:p>
        </w:tc>
      </w:tr>
      <w:tr w:rsidR="00F60D51" w:rsidTr="00BC5EA4">
        <w:trPr>
          <w:cantSplit/>
        </w:trPr>
        <w:tc>
          <w:tcPr>
            <w:tcW w:w="2518" w:type="dxa"/>
            <w:gridSpan w:val="2"/>
          </w:tcPr>
          <w:p w:rsidR="00F60D51" w:rsidRDefault="00F60D51">
            <w:pPr>
              <w:rPr>
                <w:rFonts w:ascii="Arial" w:hAnsi="Arial"/>
              </w:rPr>
            </w:pPr>
            <w:r>
              <w:rPr>
                <w:rFonts w:ascii="Arial" w:hAnsi="Arial"/>
                <w:b/>
                <w:lang w:val="en-GB"/>
              </w:rPr>
              <w:t>APPROVED:</w:t>
            </w:r>
          </w:p>
        </w:tc>
        <w:tc>
          <w:tcPr>
            <w:tcW w:w="4610" w:type="dxa"/>
            <w:gridSpan w:val="3"/>
          </w:tcPr>
          <w:p w:rsidR="00204FB9" w:rsidRDefault="002D7D85" w:rsidP="00FB2328">
            <w:pPr>
              <w:jc w:val="center"/>
              <w:rPr>
                <w:rFonts w:ascii="Arial" w:hAnsi="Arial"/>
              </w:rPr>
            </w:pPr>
            <w:r>
              <w:rPr>
                <w:rFonts w:ascii="Brush Script MT" w:hAnsi="Brush Script MT"/>
                <w:sz w:val="52"/>
                <w:szCs w:val="52"/>
              </w:rPr>
              <w:t>“Corey Meunier”</w:t>
            </w:r>
          </w:p>
        </w:tc>
        <w:tc>
          <w:tcPr>
            <w:tcW w:w="1728" w:type="dxa"/>
            <w:gridSpan w:val="2"/>
          </w:tcPr>
          <w:p w:rsidR="00204FB9" w:rsidRDefault="00204FB9">
            <w:pPr>
              <w:rPr>
                <w:rFonts w:ascii="Arial" w:hAnsi="Arial"/>
              </w:rPr>
            </w:pPr>
          </w:p>
        </w:tc>
      </w:tr>
      <w:tr w:rsidR="00F60D51" w:rsidRPr="00204FB9" w:rsidTr="00BC5EA4">
        <w:trPr>
          <w:cantSplit/>
        </w:trPr>
        <w:tc>
          <w:tcPr>
            <w:tcW w:w="2518" w:type="dxa"/>
            <w:gridSpan w:val="2"/>
          </w:tcPr>
          <w:p w:rsidR="00F60D51" w:rsidRPr="00204FB9" w:rsidRDefault="00F60D51">
            <w:pPr>
              <w:rPr>
                <w:rFonts w:ascii="Arial" w:hAnsi="Arial"/>
                <w:b/>
                <w:szCs w:val="24"/>
              </w:rPr>
            </w:pPr>
          </w:p>
        </w:tc>
        <w:tc>
          <w:tcPr>
            <w:tcW w:w="4610" w:type="dxa"/>
            <w:gridSpan w:val="3"/>
          </w:tcPr>
          <w:p w:rsidR="00F60D51" w:rsidRPr="00204FB9" w:rsidRDefault="00204FB9" w:rsidP="00204FB9">
            <w:pPr>
              <w:pStyle w:val="Heading2"/>
              <w:rPr>
                <w:rFonts w:ascii="Arial" w:hAnsi="Arial"/>
                <w:szCs w:val="24"/>
                <w:lang w:val="en-US"/>
              </w:rPr>
            </w:pPr>
            <w:r w:rsidRPr="00204FB9">
              <w:rPr>
                <w:rFonts w:ascii="Script MT Bold" w:hAnsi="Script MT Bold"/>
                <w:szCs w:val="24"/>
                <w:lang w:val="en-US"/>
              </w:rPr>
              <w:t xml:space="preserve"> </w:t>
            </w:r>
            <w:r w:rsidR="00F60D51" w:rsidRPr="00204FB9">
              <w:rPr>
                <w:rFonts w:ascii="Arial" w:hAnsi="Arial"/>
                <w:szCs w:val="24"/>
                <w:lang w:val="en-US"/>
              </w:rPr>
              <w:t>CHAIR</w:t>
            </w:r>
          </w:p>
        </w:tc>
        <w:tc>
          <w:tcPr>
            <w:tcW w:w="1728" w:type="dxa"/>
            <w:gridSpan w:val="2"/>
          </w:tcPr>
          <w:p w:rsidR="00152ED4" w:rsidRDefault="00204FB9" w:rsidP="00152ED4">
            <w:pPr>
              <w:jc w:val="center"/>
              <w:rPr>
                <w:rFonts w:ascii="Arial" w:hAnsi="Arial"/>
                <w:b/>
                <w:szCs w:val="24"/>
                <w:lang w:val="en-GB"/>
              </w:rPr>
            </w:pPr>
            <w:r w:rsidRPr="00204FB9">
              <w:rPr>
                <w:rFonts w:ascii="Arial" w:hAnsi="Arial"/>
                <w:b/>
                <w:szCs w:val="24"/>
                <w:lang w:val="en-GB"/>
              </w:rPr>
              <w:t>DATE</w:t>
            </w:r>
          </w:p>
          <w:p w:rsidR="00204FB9" w:rsidRPr="00204FB9" w:rsidRDefault="00204FB9" w:rsidP="00152ED4">
            <w:pPr>
              <w:jc w:val="center"/>
              <w:rPr>
                <w:rFonts w:ascii="Arial" w:hAnsi="Arial"/>
                <w:b/>
                <w:szCs w:val="24"/>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TOTAL CREDITS: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THREE</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PREREQUISITE(S):</w:t>
            </w:r>
          </w:p>
          <w:p w:rsidR="00F60D51" w:rsidRDefault="00F60D51">
            <w:pPr>
              <w:rPr>
                <w:rFonts w:ascii="Arial" w:hAnsi="Arial"/>
              </w:rPr>
            </w:pPr>
          </w:p>
        </w:tc>
        <w:tc>
          <w:tcPr>
            <w:tcW w:w="6338" w:type="dxa"/>
            <w:gridSpan w:val="5"/>
          </w:tcPr>
          <w:p w:rsidR="00F60D51" w:rsidRDefault="00B07385">
            <w:pPr>
              <w:rPr>
                <w:rFonts w:ascii="Arial" w:hAnsi="Arial"/>
              </w:rPr>
            </w:pPr>
            <w:r>
              <w:rPr>
                <w:rFonts w:ascii="Arial" w:hAnsi="Arial"/>
              </w:rPr>
              <w:t>MPF103   &amp;  MPF</w:t>
            </w:r>
            <w:r w:rsidR="00667E87">
              <w:rPr>
                <w:rFonts w:ascii="Arial" w:hAnsi="Arial"/>
              </w:rPr>
              <w:t>123</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HOURS/WEEK:</w:t>
            </w:r>
          </w:p>
          <w:p w:rsidR="00F60D51" w:rsidRDefault="00F60D51">
            <w:pPr>
              <w:rPr>
                <w:rFonts w:ascii="Arial" w:hAnsi="Arial"/>
              </w:rPr>
            </w:pPr>
          </w:p>
        </w:tc>
        <w:tc>
          <w:tcPr>
            <w:tcW w:w="6338" w:type="dxa"/>
            <w:gridSpan w:val="5"/>
          </w:tcPr>
          <w:p w:rsidR="00F60D51" w:rsidRDefault="00F60D51">
            <w:pPr>
              <w:rPr>
                <w:rFonts w:ascii="Arial" w:hAnsi="Arial"/>
              </w:rPr>
            </w:pPr>
          </w:p>
        </w:tc>
      </w:tr>
      <w:tr w:rsidR="00F60D51">
        <w:trPr>
          <w:cantSplit/>
        </w:trPr>
        <w:tc>
          <w:tcPr>
            <w:tcW w:w="8856" w:type="dxa"/>
            <w:gridSpan w:val="7"/>
          </w:tcPr>
          <w:p w:rsidR="00F60D51" w:rsidRDefault="00F60D51">
            <w:pPr>
              <w:pStyle w:val="Heading2"/>
              <w:tabs>
                <w:tab w:val="center" w:pos="4560"/>
              </w:tabs>
              <w:rPr>
                <w:rFonts w:ascii="Arial" w:hAnsi="Arial"/>
              </w:rPr>
            </w:pPr>
            <w:r>
              <w:rPr>
                <w:rFonts w:ascii="Arial" w:hAnsi="Arial"/>
              </w:rPr>
              <w:t>Copyright ©</w:t>
            </w:r>
            <w:r w:rsidRPr="00B37F1E">
              <w:rPr>
                <w:rFonts w:ascii="Arial" w:hAnsi="Arial"/>
              </w:rPr>
              <w:t>201</w:t>
            </w:r>
            <w:r w:rsidR="0004482E">
              <w:rPr>
                <w:rFonts w:ascii="Arial" w:hAnsi="Arial"/>
              </w:rPr>
              <w:t>5</w:t>
            </w:r>
            <w:r>
              <w:rPr>
                <w:rFonts w:ascii="Arial" w:hAnsi="Arial"/>
              </w:rPr>
              <w:t xml:space="preserve"> The Sault College of Applied Arts &amp; Technology</w:t>
            </w:r>
          </w:p>
          <w:p w:rsidR="00F60D51" w:rsidRDefault="00F60D5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60D51" w:rsidRDefault="00F60D5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60D51">
        <w:trPr>
          <w:cantSplit/>
        </w:trPr>
        <w:tc>
          <w:tcPr>
            <w:tcW w:w="8856" w:type="dxa"/>
            <w:gridSpan w:val="7"/>
          </w:tcPr>
          <w:p w:rsidR="00F60D51" w:rsidRPr="00BF45B6" w:rsidRDefault="00F60D51" w:rsidP="00C30A3B">
            <w:pPr>
              <w:pStyle w:val="Heading2"/>
              <w:tabs>
                <w:tab w:val="center" w:pos="4560"/>
              </w:tabs>
              <w:rPr>
                <w:rFonts w:ascii="Arial" w:hAnsi="Arial"/>
              </w:rPr>
            </w:pPr>
            <w:r w:rsidRPr="00BF45B6">
              <w:rPr>
                <w:rFonts w:ascii="Arial" w:hAnsi="Arial"/>
                <w:i/>
              </w:rPr>
              <w:t>For additional information, please contact Corey Meunier, Chair</w:t>
            </w:r>
          </w:p>
        </w:tc>
      </w:tr>
      <w:tr w:rsidR="00F60D51">
        <w:trPr>
          <w:cantSplit/>
        </w:trPr>
        <w:tc>
          <w:tcPr>
            <w:tcW w:w="8856" w:type="dxa"/>
            <w:gridSpan w:val="7"/>
          </w:tcPr>
          <w:p w:rsidR="00F60D51" w:rsidRPr="00BF45B6" w:rsidRDefault="00F60D51">
            <w:pPr>
              <w:tabs>
                <w:tab w:val="center" w:pos="4560"/>
              </w:tabs>
              <w:jc w:val="center"/>
              <w:rPr>
                <w:rFonts w:ascii="Arial" w:hAnsi="Arial"/>
                <w:b/>
                <w:i/>
                <w:lang w:val="en-GB"/>
              </w:rPr>
            </w:pPr>
            <w:r w:rsidRPr="00BF45B6">
              <w:rPr>
                <w:rFonts w:ascii="Arial" w:hAnsi="Arial"/>
                <w:b/>
                <w:i/>
                <w:lang w:val="en-GB"/>
              </w:rPr>
              <w:t>School of Technology &amp; Skilled Trades</w:t>
            </w:r>
          </w:p>
        </w:tc>
      </w:tr>
      <w:tr w:rsidR="00F60D51">
        <w:trPr>
          <w:cantSplit/>
        </w:trPr>
        <w:tc>
          <w:tcPr>
            <w:tcW w:w="8856" w:type="dxa"/>
            <w:gridSpan w:val="7"/>
          </w:tcPr>
          <w:p w:rsidR="00F60D51" w:rsidRDefault="00F60D51">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 2610</w:t>
            </w:r>
          </w:p>
          <w:p w:rsidR="00CB7920" w:rsidRDefault="00CB7920">
            <w:pPr>
              <w:tabs>
                <w:tab w:val="center" w:pos="4560"/>
              </w:tabs>
              <w:jc w:val="center"/>
              <w:rPr>
                <w:rFonts w:ascii="Arial" w:hAnsi="Arial"/>
                <w:b/>
                <w:i/>
                <w:lang w:val="en-GB"/>
              </w:rPr>
            </w:pPr>
          </w:p>
          <w:p w:rsidR="00CB7920" w:rsidRDefault="00CB7920">
            <w:pPr>
              <w:tabs>
                <w:tab w:val="center" w:pos="4560"/>
              </w:tabs>
              <w:jc w:val="center"/>
              <w:rPr>
                <w:rFonts w:ascii="Arial" w:hAnsi="Arial"/>
                <w:b/>
                <w:i/>
                <w:lang w:val="en-GB"/>
              </w:rPr>
            </w:pPr>
          </w:p>
          <w:p w:rsidR="00B07385" w:rsidRPr="00BF45B6" w:rsidRDefault="00B07385" w:rsidP="00E448E4">
            <w:pPr>
              <w:tabs>
                <w:tab w:val="center" w:pos="4560"/>
              </w:tabs>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1C38EC" w:rsidRDefault="00D1300B" w:rsidP="00B07385">
            <w:pPr>
              <w:shd w:val="clear" w:color="auto" w:fill="FFFFFF"/>
              <w:spacing w:line="336" w:lineRule="atLeast"/>
              <w:rPr>
                <w:rFonts w:ascii="Arial" w:hAnsi="Arial" w:cs="Arial"/>
                <w:color w:val="000000"/>
                <w:sz w:val="19"/>
                <w:szCs w:val="19"/>
              </w:rPr>
            </w:pPr>
            <w:r>
              <w:rPr>
                <w:rFonts w:ascii="Arial" w:hAnsi="Arial"/>
                <w:b/>
              </w:rPr>
              <w:t>COURSE DESCRIPTION:</w:t>
            </w:r>
            <w:r w:rsidR="00667E87">
              <w:rPr>
                <w:rFonts w:ascii="Arial" w:hAnsi="Arial" w:cs="Arial"/>
                <w:color w:val="000000"/>
                <w:sz w:val="19"/>
                <w:szCs w:val="19"/>
              </w:rPr>
              <w:t xml:space="preserve"> </w:t>
            </w:r>
          </w:p>
          <w:p w:rsidR="00D1300B" w:rsidRDefault="00667E87" w:rsidP="00B07385">
            <w:pPr>
              <w:shd w:val="clear" w:color="auto" w:fill="FFFFFF"/>
              <w:spacing w:line="336" w:lineRule="atLeast"/>
              <w:rPr>
                <w:rFonts w:ascii="Arial" w:hAnsi="Arial"/>
              </w:rPr>
            </w:pPr>
            <w:r w:rsidRPr="00667E87">
              <w:rPr>
                <w:rFonts w:ascii="Arial" w:hAnsi="Arial" w:cs="Arial"/>
                <w:color w:val="000000"/>
                <w:szCs w:val="24"/>
                <w:lang w:val="en-CA" w:eastAsia="en-CA"/>
              </w:rPr>
              <w:t>In this course, you will be intro</w:t>
            </w:r>
            <w:r w:rsidR="0037171B">
              <w:rPr>
                <w:rFonts w:ascii="Arial" w:hAnsi="Arial" w:cs="Arial"/>
                <w:color w:val="000000"/>
                <w:szCs w:val="24"/>
                <w:lang w:val="en-CA" w:eastAsia="en-CA"/>
              </w:rPr>
              <w:t>duced to electronic components used in the</w:t>
            </w:r>
            <w:r w:rsidRPr="00667E87">
              <w:rPr>
                <w:rFonts w:ascii="Arial" w:hAnsi="Arial" w:cs="Arial"/>
                <w:color w:val="000000"/>
                <w:szCs w:val="24"/>
                <w:lang w:val="en-CA" w:eastAsia="en-CA"/>
              </w:rPr>
              <w:t xml:space="preserve"> motive power industry</w:t>
            </w:r>
            <w:r w:rsidR="0037171B">
              <w:rPr>
                <w:rFonts w:ascii="Arial" w:hAnsi="Arial" w:cs="Arial"/>
                <w:color w:val="000000"/>
                <w:szCs w:val="24"/>
                <w:lang w:val="en-CA" w:eastAsia="en-CA"/>
              </w:rPr>
              <w:t xml:space="preserve">. Wiring schematic interpretation and industry standard diagnostic procedures will be </w:t>
            </w:r>
            <w:r w:rsidR="009E3C83">
              <w:rPr>
                <w:rFonts w:ascii="Arial" w:hAnsi="Arial" w:cs="Arial"/>
                <w:color w:val="000000"/>
                <w:szCs w:val="24"/>
                <w:lang w:val="en-CA" w:eastAsia="en-CA"/>
              </w:rPr>
              <w:t>introduced</w:t>
            </w:r>
            <w:r w:rsidR="0037171B">
              <w:rPr>
                <w:rFonts w:ascii="Arial" w:hAnsi="Arial" w:cs="Arial"/>
                <w:color w:val="000000"/>
                <w:szCs w:val="24"/>
                <w:lang w:val="en-CA" w:eastAsia="en-CA"/>
              </w:rPr>
              <w:t xml:space="preserve"> and applied to</w:t>
            </w:r>
            <w:r w:rsidRPr="00667E87">
              <w:rPr>
                <w:rFonts w:ascii="Arial" w:hAnsi="Arial" w:cs="Arial"/>
                <w:color w:val="000000"/>
                <w:szCs w:val="24"/>
                <w:lang w:val="en-CA" w:eastAsia="en-CA"/>
              </w:rPr>
              <w:t xml:space="preserve"> vehicle subsystems such as</w:t>
            </w:r>
            <w:r w:rsidR="0037171B">
              <w:rPr>
                <w:rFonts w:ascii="Arial" w:hAnsi="Arial" w:cs="Arial"/>
                <w:color w:val="000000"/>
                <w:szCs w:val="24"/>
                <w:lang w:val="en-CA" w:eastAsia="en-CA"/>
              </w:rPr>
              <w:t xml:space="preserve"> computer controlled</w:t>
            </w:r>
            <w:r w:rsidRPr="00667E87">
              <w:rPr>
                <w:rFonts w:ascii="Arial" w:hAnsi="Arial" w:cs="Arial"/>
                <w:color w:val="000000"/>
                <w:szCs w:val="24"/>
                <w:lang w:val="en-CA" w:eastAsia="en-CA"/>
              </w:rPr>
              <w:t xml:space="preserve"> chargi</w:t>
            </w:r>
            <w:r w:rsidR="0037171B">
              <w:rPr>
                <w:rFonts w:ascii="Arial" w:hAnsi="Arial" w:cs="Arial"/>
                <w:color w:val="000000"/>
                <w:szCs w:val="24"/>
                <w:lang w:val="en-CA" w:eastAsia="en-CA"/>
              </w:rPr>
              <w:t xml:space="preserve">ng </w:t>
            </w:r>
            <w:r w:rsidR="005F100A">
              <w:rPr>
                <w:rFonts w:ascii="Arial" w:hAnsi="Arial" w:cs="Arial"/>
                <w:color w:val="000000"/>
                <w:szCs w:val="24"/>
                <w:lang w:val="en-CA" w:eastAsia="en-CA"/>
              </w:rPr>
              <w:t>systems and</w:t>
            </w:r>
            <w:r w:rsidR="007C58A3">
              <w:rPr>
                <w:rFonts w:ascii="Arial" w:hAnsi="Arial" w:cs="Arial"/>
                <w:color w:val="000000"/>
                <w:szCs w:val="24"/>
                <w:lang w:val="en-CA" w:eastAsia="en-CA"/>
              </w:rPr>
              <w:t xml:space="preserve"> starting systems</w:t>
            </w:r>
            <w:r w:rsidR="005F100A">
              <w:rPr>
                <w:rFonts w:ascii="Arial" w:hAnsi="Arial" w:cs="Arial"/>
                <w:color w:val="000000"/>
                <w:szCs w:val="24"/>
                <w:lang w:val="en-CA" w:eastAsia="en-CA"/>
              </w:rPr>
              <w:t>.</w:t>
            </w:r>
            <w:r w:rsidR="0037171B">
              <w:rPr>
                <w:rFonts w:ascii="Arial" w:hAnsi="Arial"/>
              </w:rPr>
              <w:t xml:space="preserve"> </w:t>
            </w:r>
          </w:p>
          <w:p w:rsidR="00AF598E" w:rsidRDefault="00AF598E" w:rsidP="00B07385">
            <w:pPr>
              <w:shd w:val="clear" w:color="auto" w:fill="FFFFFF"/>
              <w:spacing w:line="336" w:lineRule="atLeast"/>
              <w:rPr>
                <w:rFonts w:ascii="Arial" w:hAnsi="Arial"/>
              </w:rPr>
            </w:pPr>
          </w:p>
          <w:p w:rsidR="00AF598E" w:rsidRDefault="00AF598E" w:rsidP="00B07385">
            <w:pPr>
              <w:shd w:val="clear" w:color="auto" w:fill="FFFFFF"/>
              <w:spacing w:line="336" w:lineRule="atLeast"/>
              <w:rPr>
                <w:rFonts w:ascii="Arial" w:hAnsi="Arial"/>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 safety regulations and specifications</w:t>
            </w:r>
            <w:r>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9D3B49" w:rsidTr="007C58A3">
        <w:tc>
          <w:tcPr>
            <w:tcW w:w="817" w:type="dxa"/>
          </w:tcPr>
          <w:p w:rsidR="00D1300B" w:rsidRPr="009D3B49" w:rsidRDefault="00D1300B">
            <w:pPr>
              <w:rPr>
                <w:rFonts w:ascii="Arial" w:hAnsi="Arial"/>
                <w:b/>
                <w:i/>
              </w:rPr>
            </w:pPr>
          </w:p>
        </w:tc>
        <w:tc>
          <w:tcPr>
            <w:tcW w:w="425" w:type="dxa"/>
          </w:tcPr>
          <w:p w:rsidR="00D1300B" w:rsidRPr="009D3B49" w:rsidRDefault="00D1300B">
            <w:pPr>
              <w:rPr>
                <w:rFonts w:ascii="Arial" w:hAnsi="Arial"/>
                <w:b/>
                <w:i/>
              </w:rPr>
            </w:pPr>
            <w:r w:rsidRPr="009D3B49">
              <w:rPr>
                <w:rFonts w:ascii="Arial" w:hAnsi="Arial"/>
                <w:b/>
                <w:i/>
              </w:rPr>
              <w:t>1.</w:t>
            </w:r>
          </w:p>
        </w:tc>
        <w:tc>
          <w:tcPr>
            <w:tcW w:w="7614" w:type="dxa"/>
          </w:tcPr>
          <w:p w:rsidR="00B702A7" w:rsidRPr="00FB6D08" w:rsidRDefault="00C171CC">
            <w:pPr>
              <w:rPr>
                <w:rFonts w:ascii="Arial" w:hAnsi="Arial" w:cs="Arial"/>
                <w:b/>
                <w:i/>
              </w:rPr>
            </w:pPr>
            <w:r w:rsidRPr="009D3B49">
              <w:rPr>
                <w:rFonts w:ascii="Arial" w:hAnsi="Arial" w:cs="Arial"/>
                <w:b/>
                <w:i/>
              </w:rPr>
              <w:t>Describe the construction, operation, composition, types, style and applications of electronic</w:t>
            </w:r>
            <w:r w:rsidR="004B4D3A" w:rsidRPr="009D3B49">
              <w:rPr>
                <w:rFonts w:ascii="Arial" w:hAnsi="Arial" w:cs="Arial"/>
                <w:b/>
                <w:i/>
              </w:rPr>
              <w:t xml:space="preserve"> and circuit</w:t>
            </w:r>
            <w:r w:rsidRPr="009D3B49">
              <w:rPr>
                <w:rFonts w:ascii="Arial" w:hAnsi="Arial" w:cs="Arial"/>
                <w:b/>
                <w:i/>
              </w:rPr>
              <w:t xml:space="preserve"> devices.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2E3FE0" w:rsidRDefault="00FB6D08" w:rsidP="00FB6D08">
            <w:pPr>
              <w:rPr>
                <w:rFonts w:ascii="Arial" w:hAnsi="Arial"/>
              </w:rPr>
            </w:pPr>
            <w:r>
              <w:rPr>
                <w:rFonts w:ascii="Arial" w:hAnsi="Arial"/>
                <w:u w:val="single"/>
              </w:rPr>
              <w:t>Potential Elements of the Performance</w:t>
            </w:r>
            <w:r>
              <w:rPr>
                <w:rFonts w:ascii="Arial" w:hAnsi="Arial"/>
              </w:rPr>
              <w:t>:</w:t>
            </w:r>
          </w:p>
          <w:p w:rsidR="002E3FE0" w:rsidRDefault="002E3FE0" w:rsidP="00FB6D08">
            <w:pPr>
              <w:rPr>
                <w:rFonts w:ascii="Arial" w:hAnsi="Arial"/>
                <w:b/>
              </w:rPr>
            </w:pPr>
            <w:r w:rsidRPr="002E3FE0">
              <w:rPr>
                <w:rFonts w:ascii="Arial" w:hAnsi="Arial"/>
                <w:b/>
              </w:rPr>
              <w:t>Describe the construction, operation and applications of:</w:t>
            </w:r>
          </w:p>
          <w:p w:rsidR="00176D79" w:rsidRPr="00014EB0" w:rsidRDefault="00176D79" w:rsidP="00FB6D08">
            <w:pPr>
              <w:rPr>
                <w:rFonts w:ascii="Arial" w:hAnsi="Arial"/>
                <w:b/>
              </w:rPr>
            </w:pPr>
          </w:p>
          <w:p w:rsidR="00C171CC" w:rsidRPr="00014EB0" w:rsidRDefault="00B702A7" w:rsidP="00B07385">
            <w:pPr>
              <w:pStyle w:val="BodyText"/>
              <w:spacing w:after="0"/>
              <w:rPr>
                <w:rFonts w:ascii="Arial" w:hAnsi="Arial" w:cs="Arial"/>
                <w:b/>
              </w:rPr>
            </w:pPr>
            <w:r w:rsidRPr="00014EB0">
              <w:rPr>
                <w:rFonts w:ascii="Arial" w:hAnsi="Arial" w:cs="Arial"/>
                <w:b/>
              </w:rPr>
              <w:t>D</w:t>
            </w:r>
            <w:r w:rsidR="00C171CC" w:rsidRPr="00014EB0">
              <w:rPr>
                <w:rFonts w:ascii="Arial" w:hAnsi="Arial" w:cs="Arial"/>
                <w:b/>
              </w:rPr>
              <w:t>iodes</w:t>
            </w:r>
          </w:p>
          <w:p w:rsidR="00C171CC" w:rsidRDefault="00C171CC" w:rsidP="009D3B49">
            <w:pPr>
              <w:pStyle w:val="BodyText"/>
              <w:numPr>
                <w:ilvl w:val="0"/>
                <w:numId w:val="15"/>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5"/>
              </w:numPr>
              <w:spacing w:after="0"/>
              <w:rPr>
                <w:rFonts w:ascii="Arial" w:hAnsi="Arial" w:cs="Arial"/>
              </w:rPr>
            </w:pPr>
            <w:r>
              <w:rPr>
                <w:rFonts w:ascii="Arial" w:hAnsi="Arial" w:cs="Arial"/>
              </w:rPr>
              <w:t>current control</w:t>
            </w:r>
          </w:p>
          <w:p w:rsidR="00C171CC" w:rsidRPr="00014EB0" w:rsidRDefault="00B702A7" w:rsidP="00B07385">
            <w:pPr>
              <w:pStyle w:val="BodyText"/>
              <w:spacing w:after="0"/>
              <w:rPr>
                <w:rFonts w:ascii="Arial" w:hAnsi="Arial" w:cs="Arial"/>
                <w:b/>
              </w:rPr>
            </w:pPr>
            <w:r w:rsidRPr="00014EB0">
              <w:rPr>
                <w:rFonts w:ascii="Arial" w:hAnsi="Arial" w:cs="Arial"/>
                <w:b/>
              </w:rPr>
              <w:t>T</w:t>
            </w:r>
            <w:r w:rsidR="00C171CC" w:rsidRPr="00014EB0">
              <w:rPr>
                <w:rFonts w:ascii="Arial" w:hAnsi="Arial" w:cs="Arial"/>
                <w:b/>
              </w:rPr>
              <w:t>ransistors</w:t>
            </w:r>
          </w:p>
          <w:p w:rsidR="009D3B49" w:rsidRDefault="00C171CC" w:rsidP="009D3B49">
            <w:pPr>
              <w:pStyle w:val="BodyText"/>
              <w:numPr>
                <w:ilvl w:val="0"/>
                <w:numId w:val="16"/>
              </w:numPr>
              <w:spacing w:after="0"/>
              <w:rPr>
                <w:rFonts w:ascii="Arial" w:hAnsi="Arial" w:cs="Arial"/>
              </w:rPr>
            </w:pPr>
            <w:r>
              <w:rPr>
                <w:rFonts w:ascii="Arial" w:hAnsi="Arial" w:cs="Arial"/>
              </w:rPr>
              <w:t>forward and reverse bias</w:t>
            </w:r>
          </w:p>
          <w:p w:rsidR="00C171CC" w:rsidRDefault="00C171CC" w:rsidP="009D3B49">
            <w:pPr>
              <w:pStyle w:val="BodyText"/>
              <w:numPr>
                <w:ilvl w:val="0"/>
                <w:numId w:val="16"/>
              </w:numPr>
              <w:spacing w:after="0"/>
              <w:rPr>
                <w:rFonts w:ascii="Arial" w:hAnsi="Arial" w:cs="Arial"/>
              </w:rPr>
            </w:pPr>
            <w:r>
              <w:rPr>
                <w:rFonts w:ascii="Arial" w:hAnsi="Arial" w:cs="Arial"/>
              </w:rPr>
              <w:t>PNP and NPN</w:t>
            </w:r>
          </w:p>
          <w:p w:rsidR="00C171CC" w:rsidRDefault="00C171CC" w:rsidP="009D3B49">
            <w:pPr>
              <w:pStyle w:val="BodyText"/>
              <w:numPr>
                <w:ilvl w:val="0"/>
                <w:numId w:val="16"/>
              </w:numPr>
              <w:spacing w:after="0"/>
              <w:rPr>
                <w:rFonts w:ascii="Arial" w:hAnsi="Arial" w:cs="Arial"/>
              </w:rPr>
            </w:pPr>
            <w:r>
              <w:rPr>
                <w:rFonts w:ascii="Arial" w:hAnsi="Arial" w:cs="Arial"/>
              </w:rPr>
              <w:t>switching</w:t>
            </w:r>
          </w:p>
          <w:p w:rsidR="007E7447" w:rsidRPr="00014EB0" w:rsidRDefault="00C171CC" w:rsidP="007E7447">
            <w:pPr>
              <w:pStyle w:val="BodyText"/>
              <w:numPr>
                <w:ilvl w:val="0"/>
                <w:numId w:val="16"/>
              </w:numPr>
              <w:spacing w:after="0"/>
              <w:rPr>
                <w:rFonts w:ascii="Arial" w:hAnsi="Arial" w:cs="Arial"/>
              </w:rPr>
            </w:pPr>
            <w:r>
              <w:rPr>
                <w:rFonts w:ascii="Arial" w:hAnsi="Arial" w:cs="Arial"/>
              </w:rPr>
              <w:t>amplification</w:t>
            </w:r>
          </w:p>
          <w:p w:rsidR="00C171CC" w:rsidRPr="00014EB0" w:rsidRDefault="00B702A7" w:rsidP="00B07385">
            <w:pPr>
              <w:pStyle w:val="BodyText"/>
              <w:spacing w:after="0"/>
              <w:rPr>
                <w:rFonts w:ascii="Arial" w:hAnsi="Arial" w:cs="Arial"/>
                <w:b/>
              </w:rPr>
            </w:pPr>
            <w:r w:rsidRPr="00014EB0">
              <w:rPr>
                <w:rFonts w:ascii="Arial" w:hAnsi="Arial" w:cs="Arial"/>
                <w:b/>
              </w:rPr>
              <w:t>C</w:t>
            </w:r>
            <w:r w:rsidR="00C171CC" w:rsidRPr="00014EB0">
              <w:rPr>
                <w:rFonts w:ascii="Arial" w:hAnsi="Arial" w:cs="Arial"/>
                <w:b/>
              </w:rPr>
              <w:t>apacitors</w:t>
            </w:r>
          </w:p>
          <w:p w:rsidR="007E7447" w:rsidRPr="002E3FE0" w:rsidRDefault="007E7447" w:rsidP="007E7447">
            <w:pPr>
              <w:pStyle w:val="BodyText"/>
              <w:numPr>
                <w:ilvl w:val="0"/>
                <w:numId w:val="25"/>
              </w:numPr>
              <w:spacing w:after="0"/>
              <w:rPr>
                <w:rFonts w:ascii="Arial" w:hAnsi="Arial" w:cs="Arial"/>
              </w:rPr>
            </w:pPr>
            <w:r>
              <w:rPr>
                <w:rFonts w:ascii="Arial" w:hAnsi="Arial" w:cs="Arial"/>
              </w:rPr>
              <w:t>ceramic and electrolytic</w:t>
            </w:r>
          </w:p>
          <w:p w:rsidR="009D3B49" w:rsidRDefault="009D3B49" w:rsidP="00B07385">
            <w:pPr>
              <w:pStyle w:val="BodyText"/>
              <w:spacing w:after="0"/>
              <w:rPr>
                <w:rFonts w:ascii="Arial" w:hAnsi="Arial" w:cs="Arial"/>
                <w:b/>
              </w:rPr>
            </w:pPr>
          </w:p>
          <w:p w:rsidR="00C171CC" w:rsidRPr="00014EB0" w:rsidRDefault="00B702A7" w:rsidP="00B07385">
            <w:pPr>
              <w:pStyle w:val="BodyText"/>
              <w:spacing w:after="0"/>
              <w:rPr>
                <w:rFonts w:ascii="Arial" w:hAnsi="Arial" w:cs="Arial"/>
                <w:b/>
              </w:rPr>
            </w:pPr>
            <w:r w:rsidRPr="00014EB0">
              <w:rPr>
                <w:rFonts w:ascii="Arial" w:hAnsi="Arial" w:cs="Arial"/>
                <w:b/>
              </w:rPr>
              <w:t>S</w:t>
            </w:r>
            <w:r w:rsidR="00C171CC" w:rsidRPr="00014EB0">
              <w:rPr>
                <w:rFonts w:ascii="Arial" w:hAnsi="Arial" w:cs="Arial"/>
                <w:b/>
              </w:rPr>
              <w:t>ensors</w:t>
            </w:r>
          </w:p>
          <w:p w:rsidR="00C171CC" w:rsidRPr="00B702A7" w:rsidRDefault="00B702A7" w:rsidP="00B07385">
            <w:pPr>
              <w:pStyle w:val="BodyText"/>
              <w:spacing w:after="0"/>
              <w:rPr>
                <w:rFonts w:ascii="Arial" w:hAnsi="Arial" w:cs="Arial"/>
                <w:u w:val="single"/>
              </w:rPr>
            </w:pPr>
            <w:r w:rsidRPr="00B702A7">
              <w:rPr>
                <w:rFonts w:ascii="Arial" w:hAnsi="Arial" w:cs="Arial"/>
                <w:u w:val="single"/>
              </w:rPr>
              <w:t>V</w:t>
            </w:r>
            <w:r w:rsidR="00C171CC" w:rsidRPr="00B702A7">
              <w:rPr>
                <w:rFonts w:ascii="Arial" w:hAnsi="Arial" w:cs="Arial"/>
                <w:u w:val="single"/>
              </w:rPr>
              <w:t>oltage generating</w:t>
            </w:r>
          </w:p>
          <w:p w:rsidR="00C171CC" w:rsidRDefault="00C171CC" w:rsidP="009D3B49">
            <w:pPr>
              <w:pStyle w:val="BodyText"/>
              <w:numPr>
                <w:ilvl w:val="0"/>
                <w:numId w:val="17"/>
              </w:numPr>
              <w:spacing w:after="0"/>
              <w:rPr>
                <w:rFonts w:ascii="Arial" w:hAnsi="Arial" w:cs="Arial"/>
              </w:rPr>
            </w:pPr>
            <w:r>
              <w:rPr>
                <w:rFonts w:ascii="Arial" w:hAnsi="Arial" w:cs="Arial"/>
              </w:rPr>
              <w:t>pulse generators</w:t>
            </w:r>
          </w:p>
          <w:p w:rsidR="00C171CC" w:rsidRDefault="00C171CC" w:rsidP="009D3B49">
            <w:pPr>
              <w:pStyle w:val="BodyText"/>
              <w:numPr>
                <w:ilvl w:val="0"/>
                <w:numId w:val="17"/>
              </w:numPr>
              <w:spacing w:after="0"/>
              <w:rPr>
                <w:rFonts w:ascii="Arial" w:hAnsi="Arial" w:cs="Arial"/>
              </w:rPr>
            </w:pPr>
            <w:r>
              <w:rPr>
                <w:rFonts w:ascii="Arial" w:hAnsi="Arial" w:cs="Arial"/>
              </w:rPr>
              <w:t>piezoelectric</w:t>
            </w:r>
          </w:p>
          <w:p w:rsidR="00C171CC" w:rsidRDefault="00C171CC" w:rsidP="009D3B49">
            <w:pPr>
              <w:pStyle w:val="BodyText"/>
              <w:numPr>
                <w:ilvl w:val="0"/>
                <w:numId w:val="17"/>
              </w:numPr>
              <w:spacing w:after="0"/>
              <w:rPr>
                <w:rFonts w:ascii="Arial" w:hAnsi="Arial" w:cs="Arial"/>
              </w:rPr>
            </w:pPr>
            <w:r>
              <w:rPr>
                <w:rFonts w:ascii="Arial" w:hAnsi="Arial" w:cs="Arial"/>
              </w:rPr>
              <w:t>galvanic</w:t>
            </w:r>
          </w:p>
          <w:p w:rsidR="00C171CC" w:rsidRDefault="00C171CC" w:rsidP="009D3B49">
            <w:pPr>
              <w:pStyle w:val="BodyText"/>
              <w:numPr>
                <w:ilvl w:val="0"/>
                <w:numId w:val="17"/>
              </w:numPr>
              <w:spacing w:after="0"/>
              <w:rPr>
                <w:rFonts w:ascii="Arial" w:hAnsi="Arial" w:cs="Arial"/>
              </w:rPr>
            </w:pPr>
            <w:r>
              <w:rPr>
                <w:rFonts w:ascii="Arial" w:hAnsi="Arial" w:cs="Arial"/>
              </w:rPr>
              <w:t>Hall effect</w:t>
            </w:r>
          </w:p>
          <w:p w:rsidR="00C171CC" w:rsidRDefault="00C171CC" w:rsidP="009D3B49">
            <w:pPr>
              <w:pStyle w:val="BodyText"/>
              <w:numPr>
                <w:ilvl w:val="0"/>
                <w:numId w:val="17"/>
              </w:numPr>
              <w:spacing w:after="0"/>
              <w:rPr>
                <w:rFonts w:ascii="Arial" w:hAnsi="Arial" w:cs="Arial"/>
              </w:rPr>
            </w:pPr>
            <w:r>
              <w:rPr>
                <w:rFonts w:ascii="Arial" w:hAnsi="Arial" w:cs="Arial"/>
              </w:rPr>
              <w:t>optical</w:t>
            </w:r>
          </w:p>
          <w:p w:rsidR="002E3FE0" w:rsidRPr="00014EB0" w:rsidRDefault="00C171CC" w:rsidP="002E3FE0">
            <w:pPr>
              <w:pStyle w:val="BodyText"/>
              <w:numPr>
                <w:ilvl w:val="0"/>
                <w:numId w:val="17"/>
              </w:numPr>
              <w:spacing w:after="0"/>
              <w:rPr>
                <w:rFonts w:ascii="Arial" w:hAnsi="Arial" w:cs="Arial"/>
              </w:rPr>
            </w:pPr>
            <w:r>
              <w:rPr>
                <w:rFonts w:ascii="Arial" w:hAnsi="Arial" w:cs="Arial"/>
              </w:rPr>
              <w:t>thermistors</w:t>
            </w:r>
          </w:p>
          <w:p w:rsidR="00176D79" w:rsidRDefault="00176D79" w:rsidP="00B07385">
            <w:pPr>
              <w:pStyle w:val="BodyText"/>
              <w:spacing w:after="0"/>
              <w:rPr>
                <w:rFonts w:ascii="Arial" w:hAnsi="Arial" w:cs="Arial"/>
                <w:u w:val="single"/>
              </w:rPr>
            </w:pPr>
          </w:p>
          <w:p w:rsidR="00176D79" w:rsidRDefault="00176D79" w:rsidP="00B07385">
            <w:pPr>
              <w:pStyle w:val="BodyText"/>
              <w:spacing w:after="0"/>
              <w:rPr>
                <w:rFonts w:ascii="Arial" w:hAnsi="Arial" w:cs="Arial"/>
                <w:u w:val="single"/>
              </w:rPr>
            </w:pPr>
          </w:p>
          <w:p w:rsidR="00C171CC" w:rsidRPr="00B702A7" w:rsidRDefault="00B702A7" w:rsidP="00B07385">
            <w:pPr>
              <w:pStyle w:val="BodyText"/>
              <w:spacing w:after="0"/>
              <w:rPr>
                <w:rFonts w:ascii="Arial" w:hAnsi="Arial" w:cs="Arial"/>
                <w:u w:val="single"/>
              </w:rPr>
            </w:pPr>
            <w:r w:rsidRPr="00B702A7">
              <w:rPr>
                <w:rFonts w:ascii="Arial" w:hAnsi="Arial" w:cs="Arial"/>
                <w:u w:val="single"/>
              </w:rPr>
              <w:lastRenderedPageBreak/>
              <w:t>V</w:t>
            </w:r>
            <w:r w:rsidR="00C171CC" w:rsidRPr="00B702A7">
              <w:rPr>
                <w:rFonts w:ascii="Arial" w:hAnsi="Arial" w:cs="Arial"/>
                <w:u w:val="single"/>
              </w:rPr>
              <w:t>ariable resistor</w:t>
            </w:r>
          </w:p>
          <w:p w:rsidR="00C171CC" w:rsidRDefault="00C171CC" w:rsidP="009D3B49">
            <w:pPr>
              <w:pStyle w:val="BodyText"/>
              <w:numPr>
                <w:ilvl w:val="0"/>
                <w:numId w:val="18"/>
              </w:numPr>
              <w:spacing w:after="0"/>
              <w:rPr>
                <w:rFonts w:ascii="Arial" w:hAnsi="Arial" w:cs="Arial"/>
              </w:rPr>
            </w:pPr>
            <w:r>
              <w:rPr>
                <w:rFonts w:ascii="Arial" w:hAnsi="Arial" w:cs="Arial"/>
              </w:rPr>
              <w:t>rheostat</w:t>
            </w:r>
          </w:p>
          <w:p w:rsidR="009D3B49" w:rsidRDefault="00C171CC" w:rsidP="009D3B49">
            <w:pPr>
              <w:pStyle w:val="BodyText"/>
              <w:numPr>
                <w:ilvl w:val="0"/>
                <w:numId w:val="18"/>
              </w:numPr>
              <w:spacing w:after="0"/>
              <w:rPr>
                <w:rFonts w:ascii="Arial" w:hAnsi="Arial" w:cs="Arial"/>
              </w:rPr>
            </w:pPr>
            <w:r>
              <w:rPr>
                <w:rFonts w:ascii="Arial" w:hAnsi="Arial" w:cs="Arial"/>
              </w:rPr>
              <w:t>potentiometers</w:t>
            </w:r>
          </w:p>
          <w:p w:rsidR="00C171CC" w:rsidRDefault="00C171CC" w:rsidP="009D3B49">
            <w:pPr>
              <w:pStyle w:val="BodyText"/>
              <w:numPr>
                <w:ilvl w:val="0"/>
                <w:numId w:val="18"/>
              </w:numPr>
              <w:spacing w:after="0"/>
              <w:rPr>
                <w:rFonts w:ascii="Arial" w:hAnsi="Arial" w:cs="Arial"/>
              </w:rPr>
            </w:pPr>
            <w:proofErr w:type="spellStart"/>
            <w:r>
              <w:rPr>
                <w:rFonts w:ascii="Arial" w:hAnsi="Arial" w:cs="Arial"/>
              </w:rPr>
              <w:t>piezoresistive</w:t>
            </w:r>
            <w:proofErr w:type="spellEnd"/>
          </w:p>
          <w:p w:rsidR="004B4D3A" w:rsidRDefault="004B4D3A" w:rsidP="00B07385">
            <w:pPr>
              <w:pStyle w:val="BodyText"/>
              <w:spacing w:after="0"/>
              <w:rPr>
                <w:rFonts w:ascii="Arial" w:hAnsi="Arial" w:cs="Arial"/>
              </w:rPr>
            </w:pPr>
          </w:p>
          <w:p w:rsidR="004B4D3A" w:rsidRPr="00176D79" w:rsidRDefault="004B4D3A" w:rsidP="00B07385">
            <w:pPr>
              <w:pStyle w:val="BodyText"/>
              <w:spacing w:after="0"/>
              <w:rPr>
                <w:rFonts w:ascii="Arial" w:hAnsi="Arial" w:cs="Arial"/>
                <w:b/>
              </w:rPr>
            </w:pPr>
            <w:r w:rsidRPr="00176D79">
              <w:rPr>
                <w:rFonts w:ascii="Arial" w:hAnsi="Arial" w:cs="Arial"/>
                <w:b/>
              </w:rPr>
              <w:t>Circuit Devices</w:t>
            </w:r>
          </w:p>
          <w:p w:rsidR="004B4D3A" w:rsidRDefault="004B4D3A" w:rsidP="009D3B49">
            <w:pPr>
              <w:pStyle w:val="BodyText"/>
              <w:numPr>
                <w:ilvl w:val="0"/>
                <w:numId w:val="19"/>
              </w:numPr>
              <w:spacing w:after="0"/>
              <w:rPr>
                <w:rFonts w:ascii="Arial" w:hAnsi="Arial" w:cs="Arial"/>
              </w:rPr>
            </w:pPr>
            <w:r>
              <w:rPr>
                <w:rFonts w:ascii="Arial" w:hAnsi="Arial" w:cs="Arial"/>
              </w:rPr>
              <w:t>solenoids</w:t>
            </w:r>
          </w:p>
          <w:p w:rsidR="004B4D3A" w:rsidRDefault="004B4D3A" w:rsidP="009D3B49">
            <w:pPr>
              <w:pStyle w:val="BodyText"/>
              <w:numPr>
                <w:ilvl w:val="0"/>
                <w:numId w:val="19"/>
              </w:numPr>
              <w:spacing w:after="0"/>
              <w:rPr>
                <w:rFonts w:ascii="Arial" w:hAnsi="Arial" w:cs="Arial"/>
              </w:rPr>
            </w:pPr>
            <w:r>
              <w:rPr>
                <w:rFonts w:ascii="Arial" w:hAnsi="Arial" w:cs="Arial"/>
              </w:rPr>
              <w:t>relays</w:t>
            </w:r>
          </w:p>
          <w:p w:rsidR="009B41FA" w:rsidRDefault="009B41FA">
            <w:pPr>
              <w:rPr>
                <w:rFonts w:ascii="Arial" w:hAnsi="Arial"/>
              </w:rPr>
            </w:pPr>
          </w:p>
        </w:tc>
      </w:tr>
      <w:tr w:rsidR="00D1300B" w:rsidRPr="00251CD5" w:rsidTr="007C58A3">
        <w:tc>
          <w:tcPr>
            <w:tcW w:w="817" w:type="dxa"/>
          </w:tcPr>
          <w:p w:rsidR="00D1300B" w:rsidRPr="00251CD5" w:rsidRDefault="00D1300B">
            <w:pPr>
              <w:rPr>
                <w:rFonts w:ascii="Arial" w:hAnsi="Arial"/>
                <w:b/>
                <w:i/>
              </w:rPr>
            </w:pPr>
          </w:p>
        </w:tc>
        <w:tc>
          <w:tcPr>
            <w:tcW w:w="425" w:type="dxa"/>
          </w:tcPr>
          <w:p w:rsidR="00D1300B" w:rsidRPr="00251CD5" w:rsidRDefault="00D1300B">
            <w:pPr>
              <w:rPr>
                <w:rFonts w:ascii="Arial" w:hAnsi="Arial"/>
                <w:b/>
                <w:i/>
              </w:rPr>
            </w:pPr>
            <w:r w:rsidRPr="00251CD5">
              <w:rPr>
                <w:rFonts w:ascii="Arial" w:hAnsi="Arial"/>
                <w:b/>
                <w:i/>
              </w:rPr>
              <w:t>2.</w:t>
            </w:r>
          </w:p>
        </w:tc>
        <w:tc>
          <w:tcPr>
            <w:tcW w:w="7614" w:type="dxa"/>
          </w:tcPr>
          <w:p w:rsidR="00B702A7" w:rsidRPr="00251CD5" w:rsidRDefault="00B702A7" w:rsidP="002E3FE0">
            <w:pPr>
              <w:rPr>
                <w:rFonts w:ascii="Arial" w:hAnsi="Arial" w:cs="Arial"/>
                <w:b/>
                <w:i/>
              </w:rPr>
            </w:pPr>
            <w:r w:rsidRPr="00251CD5">
              <w:rPr>
                <w:rFonts w:ascii="Arial" w:hAnsi="Arial" w:cs="Arial"/>
                <w:b/>
                <w:i/>
              </w:rPr>
              <w:t>Perform inspection</w:t>
            </w:r>
            <w:r w:rsidR="002E3FE0">
              <w:rPr>
                <w:rFonts w:ascii="Arial" w:hAnsi="Arial" w:cs="Arial"/>
                <w:b/>
                <w:i/>
              </w:rPr>
              <w:t xml:space="preserve">, </w:t>
            </w:r>
            <w:r w:rsidRPr="00251CD5">
              <w:rPr>
                <w:rFonts w:ascii="Arial" w:hAnsi="Arial" w:cs="Arial"/>
                <w:b/>
                <w:i/>
              </w:rPr>
              <w:t>testing</w:t>
            </w:r>
            <w:r w:rsidR="002E3FE0">
              <w:rPr>
                <w:rFonts w:ascii="Arial" w:hAnsi="Arial" w:cs="Arial"/>
                <w:b/>
                <w:i/>
              </w:rPr>
              <w:t xml:space="preserve"> and diagnostic</w:t>
            </w:r>
            <w:r w:rsidRPr="00251CD5">
              <w:rPr>
                <w:rFonts w:ascii="Arial" w:hAnsi="Arial" w:cs="Arial"/>
                <w:b/>
                <w:i/>
              </w:rPr>
              <w:t xml:space="preserve"> procedures for electronic</w:t>
            </w:r>
            <w:r w:rsidR="007C58A3" w:rsidRPr="00251CD5">
              <w:rPr>
                <w:rFonts w:ascii="Arial" w:hAnsi="Arial" w:cs="Arial"/>
                <w:b/>
                <w:i/>
              </w:rPr>
              <w:t xml:space="preserve"> and circuit</w:t>
            </w:r>
            <w:r w:rsidRPr="00251CD5">
              <w:rPr>
                <w:rFonts w:ascii="Arial" w:hAnsi="Arial" w:cs="Arial"/>
                <w:b/>
                <w:i/>
              </w:rPr>
              <w:t xml:space="preserve"> devices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B702A7" w:rsidRDefault="00D1300B">
            <w:pPr>
              <w:rPr>
                <w:rFonts w:ascii="Arial" w:hAnsi="Arial"/>
              </w:rPr>
            </w:pPr>
            <w:r>
              <w:rPr>
                <w:rFonts w:ascii="Arial" w:hAnsi="Arial"/>
                <w:u w:val="single"/>
              </w:rPr>
              <w:t>Potential Elements of the Performance</w:t>
            </w:r>
            <w:r>
              <w:rPr>
                <w:rFonts w:ascii="Arial" w:hAnsi="Arial"/>
              </w:rPr>
              <w:t>:</w:t>
            </w:r>
          </w:p>
          <w:p w:rsidR="00B702A7" w:rsidRPr="00B702A7" w:rsidRDefault="00B702A7" w:rsidP="00251CD5">
            <w:pPr>
              <w:pStyle w:val="BodyText"/>
              <w:spacing w:after="0"/>
              <w:rPr>
                <w:rFonts w:ascii="Arial" w:hAnsi="Arial" w:cs="Arial"/>
                <w:b/>
              </w:rPr>
            </w:pPr>
            <w:r w:rsidRPr="00B702A7">
              <w:rPr>
                <w:rFonts w:ascii="Arial" w:hAnsi="Arial" w:cs="Arial"/>
                <w:b/>
              </w:rPr>
              <w:t>Diodes</w:t>
            </w:r>
          </w:p>
          <w:p w:rsidR="00B702A7" w:rsidRDefault="00B702A7" w:rsidP="00251CD5">
            <w:pPr>
              <w:pStyle w:val="BodyText"/>
              <w:numPr>
                <w:ilvl w:val="0"/>
                <w:numId w:val="14"/>
              </w:numPr>
              <w:spacing w:after="0"/>
              <w:rPr>
                <w:rFonts w:ascii="Arial" w:hAnsi="Arial" w:cs="Arial"/>
              </w:rPr>
            </w:pPr>
            <w:r>
              <w:rPr>
                <w:rFonts w:ascii="Arial" w:hAnsi="Arial" w:cs="Arial"/>
              </w:rPr>
              <w:t>test the operation of a diode with a DVOM</w:t>
            </w:r>
          </w:p>
          <w:p w:rsidR="00FE1C3F" w:rsidRPr="00B702A7" w:rsidRDefault="00FE1C3F" w:rsidP="00251CD5">
            <w:pPr>
              <w:pStyle w:val="BodyText"/>
              <w:spacing w:after="0"/>
              <w:rPr>
                <w:rFonts w:ascii="Arial" w:hAnsi="Arial" w:cs="Arial"/>
                <w:b/>
              </w:rPr>
            </w:pPr>
            <w:r w:rsidRPr="00B702A7">
              <w:rPr>
                <w:rFonts w:ascii="Arial" w:hAnsi="Arial" w:cs="Arial"/>
                <w:b/>
              </w:rPr>
              <w:t>Transistors</w:t>
            </w:r>
          </w:p>
          <w:p w:rsidR="00FE1C3F" w:rsidRDefault="007E7447" w:rsidP="00251CD5">
            <w:pPr>
              <w:pStyle w:val="BodyText"/>
              <w:numPr>
                <w:ilvl w:val="0"/>
                <w:numId w:val="14"/>
              </w:numPr>
              <w:spacing w:after="0"/>
              <w:rPr>
                <w:rFonts w:ascii="Arial" w:hAnsi="Arial" w:cs="Arial"/>
              </w:rPr>
            </w:pPr>
            <w:r>
              <w:rPr>
                <w:rFonts w:ascii="Arial" w:hAnsi="Arial" w:cs="Arial"/>
              </w:rPr>
              <w:t xml:space="preserve">verify </w:t>
            </w:r>
            <w:r w:rsidR="00FE1C3F">
              <w:rPr>
                <w:rFonts w:ascii="Arial" w:hAnsi="Arial" w:cs="Arial"/>
              </w:rPr>
              <w:t>the operation of a switching diode in a power train control module</w:t>
            </w:r>
          </w:p>
          <w:p w:rsidR="00FE1C3F" w:rsidRPr="00B702A7" w:rsidRDefault="00FE1C3F" w:rsidP="00251CD5">
            <w:pPr>
              <w:pStyle w:val="BodyText"/>
              <w:spacing w:after="0"/>
              <w:rPr>
                <w:rFonts w:ascii="Arial" w:hAnsi="Arial" w:cs="Arial"/>
                <w:b/>
              </w:rPr>
            </w:pPr>
            <w:r w:rsidRPr="00B702A7">
              <w:rPr>
                <w:rFonts w:ascii="Arial" w:hAnsi="Arial" w:cs="Arial"/>
                <w:b/>
              </w:rPr>
              <w:t>Capacitors</w:t>
            </w:r>
          </w:p>
          <w:p w:rsidR="00FE1C3F" w:rsidRDefault="00FE1C3F" w:rsidP="00251CD5">
            <w:pPr>
              <w:pStyle w:val="BodyText"/>
              <w:numPr>
                <w:ilvl w:val="0"/>
                <w:numId w:val="14"/>
              </w:numPr>
              <w:spacing w:after="0"/>
              <w:rPr>
                <w:rFonts w:ascii="Arial" w:hAnsi="Arial" w:cs="Arial"/>
              </w:rPr>
            </w:pPr>
            <w:r>
              <w:rPr>
                <w:rFonts w:ascii="Arial" w:hAnsi="Arial" w:cs="Arial"/>
              </w:rPr>
              <w:t>measure capacitance</w:t>
            </w:r>
          </w:p>
          <w:p w:rsidR="00FE1C3F" w:rsidRPr="00B702A7" w:rsidRDefault="00FE1C3F" w:rsidP="00251CD5">
            <w:pPr>
              <w:pStyle w:val="BodyText"/>
              <w:spacing w:after="0"/>
              <w:rPr>
                <w:rFonts w:ascii="Arial" w:hAnsi="Arial" w:cs="Arial"/>
                <w:b/>
              </w:rPr>
            </w:pPr>
            <w:r w:rsidRPr="00B702A7">
              <w:rPr>
                <w:rFonts w:ascii="Arial" w:hAnsi="Arial" w:cs="Arial"/>
                <w:b/>
              </w:rPr>
              <w:t>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and resistance of</w:t>
            </w:r>
            <w:r w:rsidR="003F426E">
              <w:rPr>
                <w:rFonts w:ascii="Arial" w:hAnsi="Arial" w:cs="Arial"/>
              </w:rPr>
              <w:t xml:space="preserve"> magnetic</w:t>
            </w:r>
            <w:r>
              <w:rPr>
                <w:rFonts w:ascii="Arial" w:hAnsi="Arial" w:cs="Arial"/>
              </w:rPr>
              <w:t xml:space="preserve"> pulse generators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piezoelectric sensors</w:t>
            </w:r>
          </w:p>
          <w:p w:rsidR="00FE1C3F" w:rsidRDefault="00FE1C3F" w:rsidP="00251CD5">
            <w:pPr>
              <w:pStyle w:val="BodyText"/>
              <w:numPr>
                <w:ilvl w:val="0"/>
                <w:numId w:val="14"/>
              </w:numPr>
              <w:spacing w:after="0"/>
              <w:rPr>
                <w:rFonts w:ascii="Arial" w:hAnsi="Arial" w:cs="Arial"/>
              </w:rPr>
            </w:pPr>
            <w:r>
              <w:rPr>
                <w:rFonts w:ascii="Arial" w:hAnsi="Arial" w:cs="Arial"/>
              </w:rPr>
              <w:t>measure voltage output of galvanic sensors</w:t>
            </w:r>
          </w:p>
          <w:p w:rsidR="003F426E" w:rsidRDefault="003F426E" w:rsidP="00251CD5">
            <w:pPr>
              <w:pStyle w:val="BodyText"/>
              <w:numPr>
                <w:ilvl w:val="0"/>
                <w:numId w:val="14"/>
              </w:numPr>
              <w:spacing w:after="0"/>
              <w:rPr>
                <w:rFonts w:ascii="Arial" w:hAnsi="Arial" w:cs="Arial"/>
              </w:rPr>
            </w:pPr>
            <w:r>
              <w:rPr>
                <w:rFonts w:ascii="Arial" w:hAnsi="Arial" w:cs="Arial"/>
              </w:rPr>
              <w:t>perform resistance tests on potentiometers and thermistors</w:t>
            </w:r>
          </w:p>
          <w:p w:rsidR="004B4D3A" w:rsidRDefault="004B4D3A" w:rsidP="00251CD5">
            <w:pPr>
              <w:pStyle w:val="BodyText"/>
              <w:spacing w:after="0"/>
              <w:rPr>
                <w:rFonts w:ascii="Arial" w:hAnsi="Arial" w:cs="Arial"/>
                <w:b/>
              </w:rPr>
            </w:pPr>
            <w:r>
              <w:rPr>
                <w:rFonts w:ascii="Arial" w:hAnsi="Arial" w:cs="Arial"/>
                <w:b/>
              </w:rPr>
              <w:t>Circuit Devices</w:t>
            </w:r>
          </w:p>
          <w:p w:rsidR="009B41FA" w:rsidRPr="007C58A3" w:rsidRDefault="004B4D3A" w:rsidP="00251CD5">
            <w:pPr>
              <w:pStyle w:val="BodyText"/>
              <w:numPr>
                <w:ilvl w:val="0"/>
                <w:numId w:val="20"/>
              </w:numPr>
              <w:spacing w:after="0"/>
              <w:rPr>
                <w:rFonts w:ascii="Arial" w:hAnsi="Arial" w:cs="Arial"/>
                <w:b/>
              </w:rPr>
            </w:pPr>
            <w:r>
              <w:rPr>
                <w:rFonts w:ascii="Arial" w:hAnsi="Arial" w:cs="Arial"/>
              </w:rPr>
              <w:t>perform</w:t>
            </w:r>
            <w:r w:rsidR="007C58A3">
              <w:rPr>
                <w:rFonts w:ascii="Arial" w:hAnsi="Arial" w:cs="Arial"/>
              </w:rPr>
              <w:t xml:space="preserve"> electrical diagnosis on solenoids and relays</w:t>
            </w:r>
          </w:p>
          <w:p w:rsidR="00FB6D08" w:rsidRDefault="00FB6D08">
            <w:pPr>
              <w:rPr>
                <w:rFonts w:ascii="Arial" w:hAnsi="Arial"/>
              </w:rPr>
            </w:pPr>
          </w:p>
        </w:tc>
      </w:tr>
      <w:tr w:rsidR="00D1300B" w:rsidRPr="00FB6D08" w:rsidTr="007C58A3">
        <w:tc>
          <w:tcPr>
            <w:tcW w:w="817" w:type="dxa"/>
          </w:tcPr>
          <w:p w:rsidR="00D1300B" w:rsidRPr="00FB6D08" w:rsidRDefault="00D1300B">
            <w:pPr>
              <w:rPr>
                <w:rFonts w:ascii="Arial" w:hAnsi="Arial"/>
                <w:b/>
                <w:i/>
              </w:rPr>
            </w:pPr>
          </w:p>
        </w:tc>
        <w:tc>
          <w:tcPr>
            <w:tcW w:w="425" w:type="dxa"/>
          </w:tcPr>
          <w:p w:rsidR="00D1300B" w:rsidRPr="00FB6D08" w:rsidRDefault="00462AAA">
            <w:pPr>
              <w:rPr>
                <w:rFonts w:ascii="Arial" w:hAnsi="Arial"/>
                <w:b/>
                <w:i/>
              </w:rPr>
            </w:pPr>
            <w:r>
              <w:rPr>
                <w:rFonts w:ascii="Arial" w:hAnsi="Arial"/>
                <w:b/>
                <w:i/>
              </w:rPr>
              <w:t>3</w:t>
            </w:r>
            <w:r w:rsidR="00D1300B" w:rsidRPr="00FB6D08">
              <w:rPr>
                <w:rFonts w:ascii="Arial" w:hAnsi="Arial"/>
                <w:b/>
                <w:i/>
              </w:rPr>
              <w:t>.</w:t>
            </w:r>
          </w:p>
        </w:tc>
        <w:tc>
          <w:tcPr>
            <w:tcW w:w="7614" w:type="dxa"/>
          </w:tcPr>
          <w:p w:rsidR="009B41FA" w:rsidRPr="00FB6D08" w:rsidRDefault="009B41FA" w:rsidP="00462AAA">
            <w:pPr>
              <w:rPr>
                <w:rFonts w:ascii="Arial" w:hAnsi="Arial" w:cs="Arial"/>
                <w:b/>
                <w:i/>
                <w:color w:val="000000"/>
              </w:rPr>
            </w:pPr>
            <w:r w:rsidRPr="00FB6D08">
              <w:rPr>
                <w:rFonts w:ascii="Arial" w:hAnsi="Arial" w:cs="Arial"/>
                <w:b/>
                <w:i/>
              </w:rPr>
              <w:t xml:space="preserve">Perform inspection testing and diagnostic procedures </w:t>
            </w:r>
            <w:r w:rsidR="00462AAA">
              <w:rPr>
                <w:rFonts w:ascii="Arial" w:hAnsi="Arial" w:cs="Arial"/>
                <w:b/>
                <w:i/>
              </w:rPr>
              <w:t>using manufactures wiring schematics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D1300B" w:rsidRDefault="00D1300B" w:rsidP="00FB6D08">
            <w:pPr>
              <w:rPr>
                <w:rFonts w:ascii="Arial" w:hAnsi="Arial"/>
              </w:rPr>
            </w:pPr>
            <w:r>
              <w:rPr>
                <w:rFonts w:ascii="Arial" w:hAnsi="Arial"/>
                <w:u w:val="single"/>
              </w:rPr>
              <w:t>Potential Elements of the Performance</w:t>
            </w:r>
            <w:r>
              <w:rPr>
                <w:rFonts w:ascii="Arial" w:hAnsi="Arial"/>
              </w:rPr>
              <w:t>:</w:t>
            </w:r>
          </w:p>
          <w:p w:rsidR="009B41FA" w:rsidRDefault="009B41FA" w:rsidP="00FB6D08">
            <w:pPr>
              <w:pStyle w:val="BodyText"/>
              <w:numPr>
                <w:ilvl w:val="0"/>
                <w:numId w:val="21"/>
              </w:numPr>
              <w:spacing w:after="0"/>
              <w:rPr>
                <w:rFonts w:ascii="Arial" w:hAnsi="Arial" w:cs="Arial"/>
              </w:rPr>
            </w:pPr>
            <w:r>
              <w:rPr>
                <w:rFonts w:ascii="Arial" w:hAnsi="Arial" w:cs="Arial"/>
              </w:rPr>
              <w:t>diagnose faults, i.e., shorts, opens, grounds, high resistance</w:t>
            </w:r>
          </w:p>
          <w:p w:rsidR="009B41FA" w:rsidRDefault="008E6FAB" w:rsidP="00FB6D08">
            <w:pPr>
              <w:pStyle w:val="BodyText"/>
              <w:numPr>
                <w:ilvl w:val="0"/>
                <w:numId w:val="21"/>
              </w:numPr>
              <w:spacing w:after="0"/>
              <w:rPr>
                <w:rFonts w:ascii="Arial" w:hAnsi="Arial" w:cs="Arial"/>
              </w:rPr>
            </w:pPr>
            <w:r>
              <w:rPr>
                <w:rFonts w:ascii="Arial" w:hAnsi="Arial" w:cs="Arial"/>
              </w:rPr>
              <w:t xml:space="preserve">perform </w:t>
            </w:r>
            <w:r w:rsidR="009B41FA">
              <w:rPr>
                <w:rFonts w:ascii="Arial" w:hAnsi="Arial" w:cs="Arial"/>
              </w:rPr>
              <w:t>circuit analysis following manufacturers’ troubleshooting charts</w:t>
            </w:r>
          </w:p>
          <w:p w:rsidR="009B41FA" w:rsidRDefault="009B41FA" w:rsidP="00FB6D08">
            <w:pPr>
              <w:pStyle w:val="BodyText"/>
              <w:numPr>
                <w:ilvl w:val="0"/>
                <w:numId w:val="21"/>
              </w:numPr>
              <w:spacing w:after="0"/>
              <w:rPr>
                <w:rFonts w:ascii="Arial" w:hAnsi="Arial" w:cs="Arial"/>
              </w:rPr>
            </w:pPr>
            <w:r>
              <w:rPr>
                <w:rFonts w:ascii="Arial" w:hAnsi="Arial" w:cs="Arial"/>
              </w:rPr>
              <w:t>interpret various types of manufacturers’ wiring diagrams</w:t>
            </w:r>
          </w:p>
          <w:p w:rsidR="00FB6D08" w:rsidRDefault="00FB6D08" w:rsidP="00FB6D08">
            <w:pPr>
              <w:rPr>
                <w:rFonts w:ascii="Arial" w:hAnsi="Arial"/>
              </w:rPr>
            </w:pPr>
          </w:p>
        </w:tc>
      </w:tr>
      <w:tr w:rsidR="00FB6D08" w:rsidRPr="00FB6D08" w:rsidTr="007C58A3">
        <w:tc>
          <w:tcPr>
            <w:tcW w:w="817" w:type="dxa"/>
          </w:tcPr>
          <w:p w:rsidR="00FB6D08" w:rsidRPr="00FB6D08" w:rsidRDefault="00FB6D08">
            <w:pPr>
              <w:rPr>
                <w:rFonts w:ascii="Arial" w:hAnsi="Arial"/>
                <w:b/>
                <w:i/>
              </w:rPr>
            </w:pPr>
          </w:p>
        </w:tc>
        <w:tc>
          <w:tcPr>
            <w:tcW w:w="425" w:type="dxa"/>
          </w:tcPr>
          <w:p w:rsidR="00FB6D08" w:rsidRPr="00FB6D08" w:rsidRDefault="00462AAA">
            <w:pPr>
              <w:rPr>
                <w:rFonts w:ascii="Arial" w:hAnsi="Arial"/>
                <w:b/>
                <w:i/>
              </w:rPr>
            </w:pPr>
            <w:r>
              <w:rPr>
                <w:rFonts w:ascii="Arial" w:hAnsi="Arial"/>
                <w:b/>
                <w:i/>
              </w:rPr>
              <w:t>4</w:t>
            </w:r>
            <w:r w:rsidR="00FB6D08" w:rsidRPr="00FB6D08">
              <w:rPr>
                <w:rFonts w:ascii="Arial" w:hAnsi="Arial"/>
                <w:b/>
                <w:i/>
              </w:rPr>
              <w:t>.</w:t>
            </w:r>
          </w:p>
        </w:tc>
        <w:tc>
          <w:tcPr>
            <w:tcW w:w="7614" w:type="dxa"/>
          </w:tcPr>
          <w:p w:rsidR="00FB6D08" w:rsidRPr="00FB6D08" w:rsidRDefault="00FB6D08">
            <w:pPr>
              <w:rPr>
                <w:rFonts w:ascii="Arial" w:hAnsi="Arial" w:cs="Arial"/>
                <w:b/>
                <w:i/>
              </w:rPr>
            </w:pPr>
            <w:r w:rsidRPr="00FB6D08">
              <w:rPr>
                <w:rFonts w:ascii="Arial" w:hAnsi="Arial" w:cs="Arial"/>
                <w:b/>
                <w:i/>
              </w:rPr>
              <w:t>Describe the construction, operation, types, styles and application of computer-controlled starting systems, charging systems and electronic regulators.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FB6D08" w:rsidRDefault="00FB6D08" w:rsidP="00FB6D08">
            <w:pPr>
              <w:rPr>
                <w:rFonts w:ascii="Arial" w:hAnsi="Arial"/>
              </w:rPr>
            </w:pPr>
            <w:r>
              <w:rPr>
                <w:rFonts w:ascii="Arial" w:hAnsi="Arial"/>
                <w:u w:val="single"/>
              </w:rPr>
              <w:t>Potential Elements of the Performance</w:t>
            </w:r>
            <w:r>
              <w:rPr>
                <w:rFonts w:ascii="Arial" w:hAnsi="Arial"/>
              </w:rPr>
              <w:t>:</w:t>
            </w:r>
          </w:p>
          <w:p w:rsidR="00231705" w:rsidRDefault="00231705" w:rsidP="00FB6D08">
            <w:pPr>
              <w:pStyle w:val="BodyText"/>
              <w:numPr>
                <w:ilvl w:val="0"/>
                <w:numId w:val="22"/>
              </w:numPr>
              <w:spacing w:after="0"/>
              <w:rPr>
                <w:rFonts w:ascii="Arial" w:hAnsi="Arial" w:cs="Arial"/>
              </w:rPr>
            </w:pPr>
            <w:r>
              <w:rPr>
                <w:rFonts w:ascii="Arial" w:hAnsi="Arial" w:cs="Arial"/>
              </w:rPr>
              <w:t>computer-controlled</w:t>
            </w:r>
            <w:r w:rsidR="00A17677">
              <w:rPr>
                <w:rFonts w:ascii="Arial" w:hAnsi="Arial" w:cs="Arial"/>
              </w:rPr>
              <w:t xml:space="preserve"> starting and</w:t>
            </w:r>
            <w:r>
              <w:rPr>
                <w:rFonts w:ascii="Arial" w:hAnsi="Arial" w:cs="Arial"/>
              </w:rPr>
              <w:t xml:space="preserve"> charging system</w:t>
            </w:r>
          </w:p>
          <w:p w:rsidR="00231705" w:rsidRDefault="00231705" w:rsidP="00FB6D08">
            <w:pPr>
              <w:pStyle w:val="BodyText"/>
              <w:numPr>
                <w:ilvl w:val="0"/>
                <w:numId w:val="22"/>
              </w:numPr>
              <w:spacing w:after="0"/>
              <w:rPr>
                <w:rFonts w:ascii="Arial" w:hAnsi="Arial" w:cs="Arial"/>
              </w:rPr>
            </w:pPr>
            <w:r>
              <w:rPr>
                <w:rFonts w:ascii="Arial" w:hAnsi="Arial" w:cs="Arial"/>
              </w:rPr>
              <w:t>alternator field</w:t>
            </w:r>
          </w:p>
          <w:p w:rsidR="00231705" w:rsidRDefault="00231705" w:rsidP="00FB6D08">
            <w:pPr>
              <w:pStyle w:val="BodyText"/>
              <w:numPr>
                <w:ilvl w:val="0"/>
                <w:numId w:val="22"/>
              </w:numPr>
              <w:spacing w:after="0"/>
              <w:rPr>
                <w:rFonts w:ascii="Arial" w:hAnsi="Arial" w:cs="Arial"/>
              </w:rPr>
            </w:pPr>
            <w:r>
              <w:rPr>
                <w:rFonts w:ascii="Arial" w:hAnsi="Arial" w:cs="Arial"/>
              </w:rPr>
              <w:t>ambient temperature sensing</w:t>
            </w:r>
          </w:p>
          <w:p w:rsidR="00231705" w:rsidRDefault="00231705" w:rsidP="00FB6D08">
            <w:pPr>
              <w:pStyle w:val="BodyText"/>
              <w:numPr>
                <w:ilvl w:val="0"/>
                <w:numId w:val="22"/>
              </w:numPr>
              <w:spacing w:after="0"/>
              <w:rPr>
                <w:rFonts w:ascii="Arial" w:hAnsi="Arial" w:cs="Arial"/>
              </w:rPr>
            </w:pPr>
            <w:r>
              <w:rPr>
                <w:rFonts w:ascii="Arial" w:hAnsi="Arial" w:cs="Arial"/>
              </w:rPr>
              <w:t>battery voltage sensing</w:t>
            </w:r>
          </w:p>
          <w:p w:rsidR="00FB6D08" w:rsidRDefault="00231705" w:rsidP="00FB6D08">
            <w:pPr>
              <w:pStyle w:val="BodyText"/>
              <w:numPr>
                <w:ilvl w:val="0"/>
                <w:numId w:val="22"/>
              </w:numPr>
              <w:spacing w:after="0"/>
              <w:rPr>
                <w:rFonts w:ascii="Arial" w:hAnsi="Arial" w:cs="Arial"/>
              </w:rPr>
            </w:pPr>
            <w:r>
              <w:rPr>
                <w:rFonts w:ascii="Arial" w:hAnsi="Arial" w:cs="Arial"/>
              </w:rPr>
              <w:t>battery temperature sensing</w:t>
            </w:r>
          </w:p>
          <w:p w:rsidR="00231705" w:rsidRDefault="00231705" w:rsidP="00FB6D08">
            <w:pPr>
              <w:pStyle w:val="BodyText"/>
              <w:numPr>
                <w:ilvl w:val="0"/>
                <w:numId w:val="22"/>
              </w:numPr>
              <w:spacing w:after="0"/>
              <w:rPr>
                <w:rFonts w:ascii="Arial" w:hAnsi="Arial" w:cs="Arial"/>
              </w:rPr>
            </w:pPr>
            <w:proofErr w:type="spellStart"/>
            <w:r>
              <w:rPr>
                <w:rFonts w:ascii="Arial" w:hAnsi="Arial" w:cs="Arial"/>
              </w:rPr>
              <w:t>zener</w:t>
            </w:r>
            <w:proofErr w:type="spellEnd"/>
            <w:r>
              <w:rPr>
                <w:rFonts w:ascii="Arial" w:hAnsi="Arial" w:cs="Arial"/>
              </w:rPr>
              <w:t xml:space="preserve"> diode and voltage control transistors</w:t>
            </w:r>
          </w:p>
          <w:p w:rsidR="00FB6D08" w:rsidRDefault="00231705" w:rsidP="00FB6D08">
            <w:pPr>
              <w:pStyle w:val="BodyText"/>
              <w:numPr>
                <w:ilvl w:val="0"/>
                <w:numId w:val="22"/>
              </w:numPr>
              <w:spacing w:after="0"/>
              <w:rPr>
                <w:rFonts w:ascii="Arial" w:hAnsi="Arial" w:cs="Arial"/>
              </w:rPr>
            </w:pPr>
            <w:r>
              <w:rPr>
                <w:rFonts w:ascii="Arial" w:hAnsi="Arial" w:cs="Arial"/>
              </w:rPr>
              <w:t>field current switching</w:t>
            </w:r>
          </w:p>
          <w:p w:rsidR="00FB6D08" w:rsidRDefault="008214E4" w:rsidP="00FB6D08">
            <w:pPr>
              <w:pStyle w:val="BodyText"/>
              <w:numPr>
                <w:ilvl w:val="0"/>
                <w:numId w:val="22"/>
              </w:numPr>
              <w:spacing w:after="0"/>
              <w:rPr>
                <w:rFonts w:ascii="Arial" w:hAnsi="Arial" w:cs="Arial"/>
              </w:rPr>
            </w:pPr>
            <w:r>
              <w:rPr>
                <w:rFonts w:ascii="Arial" w:hAnsi="Arial" w:cs="Arial"/>
              </w:rPr>
              <w:t>Ignition switch input</w:t>
            </w:r>
          </w:p>
          <w:p w:rsidR="008214E4" w:rsidRDefault="008214E4" w:rsidP="00FB6D08">
            <w:pPr>
              <w:pStyle w:val="BodyText"/>
              <w:numPr>
                <w:ilvl w:val="0"/>
                <w:numId w:val="22"/>
              </w:numPr>
              <w:spacing w:after="0"/>
              <w:rPr>
                <w:rFonts w:ascii="Arial" w:hAnsi="Arial" w:cs="Arial"/>
              </w:rPr>
            </w:pPr>
            <w:r>
              <w:rPr>
                <w:rFonts w:ascii="Arial" w:hAnsi="Arial" w:cs="Arial"/>
              </w:rPr>
              <w:t>Starter control relay</w:t>
            </w:r>
          </w:p>
          <w:p w:rsidR="008214E4" w:rsidRDefault="008214E4" w:rsidP="00FB6D08">
            <w:pPr>
              <w:pStyle w:val="BodyText"/>
              <w:numPr>
                <w:ilvl w:val="0"/>
                <w:numId w:val="22"/>
              </w:numPr>
              <w:spacing w:after="0"/>
              <w:rPr>
                <w:rFonts w:ascii="Arial" w:hAnsi="Arial" w:cs="Arial"/>
              </w:rPr>
            </w:pPr>
            <w:r>
              <w:rPr>
                <w:rFonts w:ascii="Arial" w:hAnsi="Arial" w:cs="Arial"/>
              </w:rPr>
              <w:t>BCM controlled starter input</w:t>
            </w:r>
            <w:r w:rsidR="00422C94">
              <w:rPr>
                <w:rFonts w:ascii="Arial" w:hAnsi="Arial" w:cs="Arial"/>
              </w:rPr>
              <w:t>s</w:t>
            </w:r>
            <w:r>
              <w:rPr>
                <w:rFonts w:ascii="Arial" w:hAnsi="Arial" w:cs="Arial"/>
              </w:rPr>
              <w:t xml:space="preserve"> and</w:t>
            </w:r>
            <w:r w:rsidR="00422C94">
              <w:rPr>
                <w:rFonts w:ascii="Arial" w:hAnsi="Arial" w:cs="Arial"/>
              </w:rPr>
              <w:t xml:space="preserve"> outputs</w:t>
            </w:r>
            <w:r>
              <w:rPr>
                <w:rFonts w:ascii="Arial" w:hAnsi="Arial" w:cs="Arial"/>
              </w:rPr>
              <w:t xml:space="preserve"> </w:t>
            </w:r>
          </w:p>
          <w:p w:rsidR="00231705" w:rsidRDefault="00231705">
            <w:pPr>
              <w:rPr>
                <w:rFonts w:ascii="Arial" w:hAnsi="Arial"/>
                <w:u w:val="single"/>
              </w:rPr>
            </w:pPr>
          </w:p>
        </w:tc>
      </w:tr>
      <w:tr w:rsidR="00D1300B" w:rsidRPr="00906868" w:rsidTr="007C58A3">
        <w:tc>
          <w:tcPr>
            <w:tcW w:w="817" w:type="dxa"/>
          </w:tcPr>
          <w:p w:rsidR="00D1300B" w:rsidRPr="00906868" w:rsidRDefault="00D1300B">
            <w:pPr>
              <w:rPr>
                <w:rFonts w:ascii="Arial" w:hAnsi="Arial"/>
                <w:b/>
                <w:i/>
              </w:rPr>
            </w:pPr>
          </w:p>
        </w:tc>
        <w:tc>
          <w:tcPr>
            <w:tcW w:w="425" w:type="dxa"/>
          </w:tcPr>
          <w:p w:rsidR="00D1300B" w:rsidRPr="00906868" w:rsidRDefault="00462AAA">
            <w:pPr>
              <w:rPr>
                <w:rFonts w:ascii="Arial" w:hAnsi="Arial"/>
                <w:b/>
                <w:i/>
              </w:rPr>
            </w:pPr>
            <w:r>
              <w:rPr>
                <w:rFonts w:ascii="Arial" w:hAnsi="Arial"/>
                <w:b/>
                <w:i/>
              </w:rPr>
              <w:t>5</w:t>
            </w:r>
            <w:r w:rsidR="00D1300B" w:rsidRPr="00906868">
              <w:rPr>
                <w:rFonts w:ascii="Arial" w:hAnsi="Arial"/>
                <w:b/>
                <w:i/>
              </w:rPr>
              <w:t>.</w:t>
            </w:r>
          </w:p>
        </w:tc>
        <w:tc>
          <w:tcPr>
            <w:tcW w:w="7614" w:type="dxa"/>
          </w:tcPr>
          <w:p w:rsidR="00231705" w:rsidRPr="00906868" w:rsidRDefault="00231705">
            <w:pPr>
              <w:rPr>
                <w:rFonts w:ascii="Arial" w:hAnsi="Arial" w:cs="Arial"/>
                <w:b/>
                <w:i/>
              </w:rPr>
            </w:pPr>
            <w:r w:rsidRPr="00906868">
              <w:rPr>
                <w:rFonts w:ascii="Arial" w:hAnsi="Arial" w:cs="Arial"/>
                <w:b/>
                <w:i/>
              </w:rPr>
              <w:t>Perform inspection, testing and diagnostic procedures on starting and computer-controlled charging systems following manufacturers’ recommendations.</w:t>
            </w:r>
          </w:p>
        </w:tc>
      </w:tr>
      <w:tr w:rsidR="00D1300B" w:rsidTr="007C58A3">
        <w:tc>
          <w:tcPr>
            <w:tcW w:w="817" w:type="dxa"/>
          </w:tcPr>
          <w:p w:rsidR="00D1300B" w:rsidRDefault="00D1300B">
            <w:pPr>
              <w:rPr>
                <w:rFonts w:ascii="Arial" w:hAnsi="Arial"/>
              </w:rPr>
            </w:pPr>
          </w:p>
        </w:tc>
        <w:tc>
          <w:tcPr>
            <w:tcW w:w="425" w:type="dxa"/>
          </w:tcPr>
          <w:p w:rsidR="00D1300B" w:rsidRDefault="00D1300B">
            <w:pPr>
              <w:rPr>
                <w:rFonts w:ascii="Arial" w:hAnsi="Arial"/>
              </w:rPr>
            </w:pPr>
          </w:p>
        </w:tc>
        <w:tc>
          <w:tcPr>
            <w:tcW w:w="7614" w:type="dxa"/>
          </w:tcPr>
          <w:p w:rsidR="00231705" w:rsidRDefault="00D1300B">
            <w:pPr>
              <w:rPr>
                <w:rFonts w:ascii="Arial" w:hAnsi="Arial"/>
              </w:rPr>
            </w:pPr>
            <w:r w:rsidRPr="00613807">
              <w:rPr>
                <w:rFonts w:ascii="Arial" w:hAnsi="Arial"/>
                <w:u w:val="single"/>
              </w:rPr>
              <w:t>Potential Elements of the Performance</w:t>
            </w:r>
            <w:r>
              <w:rPr>
                <w:rFonts w:ascii="Arial" w:hAnsi="Arial"/>
              </w:rPr>
              <w:t>:</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outline the recommended testing sequence to determine the overall condition of the charging and starting systems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perform visual charging and starting system tests</w:t>
            </w:r>
          </w:p>
          <w:p w:rsidR="00231705" w:rsidRDefault="00231705" w:rsidP="00906868">
            <w:pPr>
              <w:pStyle w:val="BodyText"/>
              <w:numPr>
                <w:ilvl w:val="0"/>
                <w:numId w:val="23"/>
              </w:numPr>
              <w:tabs>
                <w:tab w:val="left" w:pos="900"/>
              </w:tabs>
              <w:spacing w:after="0"/>
              <w:rPr>
                <w:rFonts w:ascii="Arial" w:hAnsi="Arial" w:cs="Arial"/>
              </w:rPr>
            </w:pPr>
            <w:r>
              <w:rPr>
                <w:rFonts w:ascii="Arial" w:hAnsi="Arial" w:cs="Arial"/>
              </w:rPr>
              <w:t>identify and isolate faulty charging and starting system components by utilizing the recommended troubleshooting procedures and test equipment</w:t>
            </w:r>
          </w:p>
          <w:p w:rsidR="00613807" w:rsidRDefault="00613807">
            <w:pPr>
              <w:rPr>
                <w:rFonts w:ascii="Arial" w:hAnsi="Arial"/>
              </w:rPr>
            </w:pPr>
          </w:p>
        </w:tc>
      </w:tr>
    </w:tbl>
    <w:p w:rsidR="00B37F1E" w:rsidRDefault="00B37F1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B4D3A">
            <w:pPr>
              <w:rPr>
                <w:rFonts w:ascii="Arial" w:hAnsi="Arial"/>
              </w:rPr>
            </w:pPr>
            <w:r>
              <w:rPr>
                <w:rFonts w:ascii="Arial" w:hAnsi="Arial"/>
              </w:rPr>
              <w:t>Basic Electronics</w:t>
            </w:r>
            <w:r w:rsidR="007C58A3">
              <w:rPr>
                <w:rFonts w:ascii="Arial" w:hAnsi="Arial"/>
              </w:rPr>
              <w:t xml:space="preserve">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62D66">
            <w:pPr>
              <w:rPr>
                <w:rFonts w:ascii="Arial" w:hAnsi="Arial"/>
              </w:rPr>
            </w:pPr>
            <w:r>
              <w:rPr>
                <w:rFonts w:ascii="Arial" w:hAnsi="Arial"/>
              </w:rPr>
              <w:t>Inspection and Testing of Basic Electronics and Circuit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62AAA">
            <w:pPr>
              <w:rPr>
                <w:rFonts w:ascii="Arial" w:hAnsi="Arial"/>
              </w:rPr>
            </w:pPr>
            <w:r>
              <w:rPr>
                <w:rFonts w:ascii="Arial" w:hAnsi="Arial"/>
              </w:rPr>
              <w:t>Schematic interpreting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p w:rsidR="0058213B" w:rsidRDefault="0058213B">
            <w:pPr>
              <w:rPr>
                <w:rFonts w:ascii="Arial" w:hAnsi="Arial"/>
              </w:rPr>
            </w:pPr>
            <w:r>
              <w:rPr>
                <w:rFonts w:ascii="Arial" w:hAnsi="Arial"/>
              </w:rPr>
              <w:t>5.</w:t>
            </w:r>
          </w:p>
          <w:p w:rsidR="00662D66" w:rsidRDefault="00662D66">
            <w:pPr>
              <w:rPr>
                <w:rFonts w:ascii="Arial" w:hAnsi="Arial"/>
              </w:rPr>
            </w:pPr>
          </w:p>
        </w:tc>
        <w:tc>
          <w:tcPr>
            <w:tcW w:w="7614" w:type="dxa"/>
          </w:tcPr>
          <w:p w:rsidR="00462AAA" w:rsidRDefault="00462AAA" w:rsidP="00462AAA">
            <w:pPr>
              <w:rPr>
                <w:rFonts w:ascii="Arial" w:hAnsi="Arial" w:cs="Arial"/>
              </w:rPr>
            </w:pPr>
            <w:r>
              <w:rPr>
                <w:rFonts w:ascii="Arial" w:hAnsi="Arial" w:cs="Arial"/>
              </w:rPr>
              <w:t>C</w:t>
            </w:r>
            <w:r w:rsidRPr="00662D66">
              <w:rPr>
                <w:rFonts w:ascii="Arial" w:hAnsi="Arial" w:cs="Arial"/>
              </w:rPr>
              <w:t>omputer-controlled star</w:t>
            </w:r>
            <w:r>
              <w:rPr>
                <w:rFonts w:ascii="Arial" w:hAnsi="Arial" w:cs="Arial"/>
              </w:rPr>
              <w:t>ting systems</w:t>
            </w:r>
            <w:r w:rsidR="00B37F1E">
              <w:rPr>
                <w:rFonts w:ascii="Arial" w:hAnsi="Arial" w:cs="Arial"/>
              </w:rPr>
              <w:t xml:space="preserve"> and charging system operation</w:t>
            </w:r>
          </w:p>
          <w:p w:rsidR="00B37F1E" w:rsidRDefault="00B37F1E" w:rsidP="00B37F1E">
            <w:pPr>
              <w:rPr>
                <w:rFonts w:ascii="Arial" w:hAnsi="Arial" w:cs="Arial"/>
              </w:rPr>
            </w:pPr>
            <w:r>
              <w:rPr>
                <w:rFonts w:ascii="Arial" w:hAnsi="Arial" w:cs="Arial"/>
              </w:rPr>
              <w:t>C</w:t>
            </w:r>
            <w:r w:rsidRPr="00662D66">
              <w:rPr>
                <w:rFonts w:ascii="Arial" w:hAnsi="Arial" w:cs="Arial"/>
              </w:rPr>
              <w:t>omputer-controlled star</w:t>
            </w:r>
            <w:r>
              <w:rPr>
                <w:rFonts w:ascii="Arial" w:hAnsi="Arial" w:cs="Arial"/>
              </w:rPr>
              <w:t>ting systems and charging system diagnosis</w:t>
            </w:r>
          </w:p>
          <w:p w:rsidR="00D1300B" w:rsidRPr="0058213B" w:rsidRDefault="00D1300B" w:rsidP="0058213B">
            <w:pPr>
              <w:rPr>
                <w:rFonts w:ascii="Arial" w:hAnsi="Arial"/>
              </w:rPr>
            </w:pPr>
          </w:p>
        </w:tc>
      </w:tr>
    </w:tbl>
    <w:p w:rsidR="005F5971" w:rsidRDefault="005F5971">
      <w:pPr>
        <w:rPr>
          <w:rFonts w:ascii="Arial" w:hAnsi="Arial"/>
        </w:rPr>
      </w:pPr>
    </w:p>
    <w:p w:rsidR="00014EB0" w:rsidRDefault="00014EB0"/>
    <w:tbl>
      <w:tblPr>
        <w:tblW w:w="0" w:type="auto"/>
        <w:tblLayout w:type="fixed"/>
        <w:tblLook w:val="0000" w:firstRow="0" w:lastRow="0" w:firstColumn="0" w:lastColumn="0" w:noHBand="0" w:noVBand="0"/>
      </w:tblPr>
      <w:tblGrid>
        <w:gridCol w:w="675"/>
        <w:gridCol w:w="8181"/>
      </w:tblGrid>
      <w:tr w:rsidR="00A62333">
        <w:trPr>
          <w:cantSplit/>
        </w:trPr>
        <w:tc>
          <w:tcPr>
            <w:tcW w:w="675" w:type="dxa"/>
          </w:tcPr>
          <w:p w:rsidR="00A62333" w:rsidRDefault="00A62333" w:rsidP="001B04BB">
            <w:pPr>
              <w:rPr>
                <w:rFonts w:ascii="Arial" w:hAnsi="Arial"/>
                <w:b/>
              </w:rPr>
            </w:pPr>
            <w:r>
              <w:rPr>
                <w:rFonts w:ascii="Arial" w:hAnsi="Arial"/>
                <w:b/>
              </w:rPr>
              <w:t>IV.</w:t>
            </w:r>
          </w:p>
        </w:tc>
        <w:tc>
          <w:tcPr>
            <w:tcW w:w="8181" w:type="dxa"/>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1B04BB">
                  <w:pPr>
                    <w:rPr>
                      <w:rFonts w:ascii="Arial" w:hAnsi="Arial"/>
                      <w:b/>
                    </w:rPr>
                  </w:pPr>
                  <w:r w:rsidRPr="00AC68DA">
                    <w:rPr>
                      <w:rFonts w:ascii="Arial" w:hAnsi="Arial"/>
                      <w:b/>
                    </w:rPr>
                    <w:t>REQUIRED RESOURCES/TEXTS/MATERIALS:</w:t>
                  </w:r>
                </w:p>
                <w:p w:rsidR="00A62333" w:rsidRPr="00AC68DA" w:rsidRDefault="00A62333" w:rsidP="001B04BB">
                  <w:pPr>
                    <w:rPr>
                      <w:rFonts w:ascii="Arial" w:hAnsi="Arial"/>
                      <w:b/>
                    </w:rPr>
                  </w:pPr>
                </w:p>
                <w:p w:rsidR="00A62333" w:rsidRDefault="00A62333" w:rsidP="00BD02C9">
                  <w:pPr>
                    <w:shd w:val="clear" w:color="auto" w:fill="FFFFFF"/>
                    <w:spacing w:line="336" w:lineRule="atLeast"/>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00120D67">
                    <w:rPr>
                      <w:rFonts w:ascii="Arial" w:hAnsi="Arial" w:cs="Arial"/>
                      <w:color w:val="000000"/>
                      <w:szCs w:val="24"/>
                      <w:lang w:eastAsia="en-CA"/>
                    </w:rPr>
                    <w:t xml:space="preserve"> 5</w:t>
                  </w:r>
                  <w:r w:rsidR="00120D67" w:rsidRPr="00120D67">
                    <w:rPr>
                      <w:rFonts w:ascii="Arial" w:hAnsi="Arial" w:cs="Arial"/>
                      <w:color w:val="000000"/>
                      <w:szCs w:val="24"/>
                      <w:vertAlign w:val="superscript"/>
                      <w:lang w:eastAsia="en-CA"/>
                    </w:rPr>
                    <w:t>th</w:t>
                  </w:r>
                  <w:r w:rsidR="00120D67">
                    <w:rPr>
                      <w:rFonts w:ascii="Arial" w:hAnsi="Arial" w:cs="Arial"/>
                      <w:color w:val="000000"/>
                      <w:szCs w:val="24"/>
                      <w:lang w:eastAsia="en-CA"/>
                    </w:rPr>
                    <w:t xml:space="preserve"> ed.</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BD02C9" w:rsidRPr="00804150" w:rsidRDefault="00BD02C9" w:rsidP="00BD02C9">
                  <w:pPr>
                    <w:shd w:val="clear" w:color="auto" w:fill="FFFFFF"/>
                    <w:spacing w:line="336" w:lineRule="atLeast"/>
                    <w:rPr>
                      <w:rFonts w:ascii="Arial" w:hAnsi="Arial" w:cs="Arial"/>
                      <w:color w:val="000000"/>
                      <w:szCs w:val="24"/>
                      <w:lang w:eastAsia="en-CA"/>
                    </w:rPr>
                  </w:pPr>
                </w:p>
                <w:p w:rsidR="00A62333" w:rsidRPr="00804150" w:rsidRDefault="00A62333" w:rsidP="00BD02C9">
                  <w:pPr>
                    <w:shd w:val="clear" w:color="auto" w:fill="FFFFFF"/>
                    <w:spacing w:line="336" w:lineRule="atLeast"/>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w:t>
                  </w:r>
                  <w:r w:rsidR="00120D67">
                    <w:rPr>
                      <w:rFonts w:ascii="Arial" w:hAnsi="Arial" w:cs="Arial"/>
                      <w:color w:val="000000"/>
                      <w:szCs w:val="24"/>
                      <w:lang w:eastAsia="en-CA"/>
                    </w:rPr>
                    <w:t>A Systems Approach</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00120D67">
                    <w:rPr>
                      <w:rFonts w:ascii="Arial" w:hAnsi="Arial" w:cs="Arial"/>
                      <w:color w:val="000000"/>
                      <w:szCs w:val="24"/>
                      <w:lang w:eastAsia="en-CA"/>
                    </w:rPr>
                    <w:t xml:space="preserve"> 2</w:t>
                  </w:r>
                  <w:r w:rsidR="00120D67" w:rsidRPr="00120D67">
                    <w:rPr>
                      <w:rFonts w:ascii="Arial" w:hAnsi="Arial" w:cs="Arial"/>
                      <w:color w:val="000000"/>
                      <w:szCs w:val="24"/>
                      <w:vertAlign w:val="superscript"/>
                      <w:lang w:eastAsia="en-CA"/>
                    </w:rPr>
                    <w:t>nd</w:t>
                  </w:r>
                  <w:r w:rsidR="00120D67">
                    <w:rPr>
                      <w:rFonts w:ascii="Arial" w:hAnsi="Arial" w:cs="Arial"/>
                      <w:color w:val="000000"/>
                      <w:szCs w:val="24"/>
                      <w:lang w:eastAsia="en-CA"/>
                    </w:rPr>
                    <w:t xml:space="preserve"> Canadian Ed.</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A62333" w:rsidRPr="00AC68DA" w:rsidRDefault="00A62333" w:rsidP="00BD02C9">
                  <w:pPr>
                    <w:pStyle w:val="EnvelopeReturn"/>
                  </w:pPr>
                </w:p>
                <w:p w:rsidR="00A62333" w:rsidRPr="00AC68DA" w:rsidRDefault="00A62333" w:rsidP="00BD02C9">
                  <w:pPr>
                    <w:pStyle w:val="EnvelopeReturn"/>
                  </w:pPr>
                  <w:r w:rsidRPr="00AC68DA">
                    <w:t>Pens, pencils, calculator, 3-ring binder</w:t>
                  </w:r>
                </w:p>
                <w:p w:rsidR="00A62333" w:rsidRDefault="00A62333" w:rsidP="00BD02C9">
                  <w:pPr>
                    <w:pStyle w:val="EnvelopeReturn"/>
                  </w:pPr>
                </w:p>
                <w:p w:rsidR="00906868" w:rsidRPr="00AC68DA" w:rsidRDefault="00906868" w:rsidP="00BD02C9">
                  <w:pPr>
                    <w:pStyle w:val="EnvelopeReturn"/>
                  </w:pPr>
                  <w:r>
                    <w:t>The following items are mandatory in the shop:</w:t>
                  </w:r>
                </w:p>
                <w:p w:rsidR="00A62333" w:rsidRPr="00AC68DA" w:rsidRDefault="00CB405D" w:rsidP="00BD02C9">
                  <w:pPr>
                    <w:pStyle w:val="EnvelopeReturn"/>
                    <w:numPr>
                      <w:ilvl w:val="0"/>
                      <w:numId w:val="28"/>
                    </w:numPr>
                  </w:pPr>
                  <w:r>
                    <w:t>C</w:t>
                  </w:r>
                  <w:r w:rsidR="00A62333" w:rsidRPr="00AC68DA">
                    <w:t>overalls</w:t>
                  </w:r>
                </w:p>
                <w:p w:rsidR="00A62333" w:rsidRPr="00AC68DA" w:rsidRDefault="00A62333" w:rsidP="00BD02C9">
                  <w:pPr>
                    <w:pStyle w:val="EnvelopeReturn"/>
                    <w:numPr>
                      <w:ilvl w:val="0"/>
                      <w:numId w:val="28"/>
                    </w:numPr>
                  </w:pPr>
                  <w:r w:rsidRPr="00AC68DA">
                    <w:t>CSA approved steel toe boots (high top)</w:t>
                  </w:r>
                </w:p>
                <w:p w:rsidR="00A62333" w:rsidRPr="00AC68DA" w:rsidRDefault="00A62333" w:rsidP="00BD02C9">
                  <w:pPr>
                    <w:pStyle w:val="EnvelopeReturn"/>
                    <w:numPr>
                      <w:ilvl w:val="0"/>
                      <w:numId w:val="28"/>
                    </w:numPr>
                  </w:pPr>
                  <w:r w:rsidRPr="00AC68DA">
                    <w:t>CSA approved safety glasses</w:t>
                  </w:r>
                </w:p>
                <w:p w:rsidR="00A62333" w:rsidRPr="00AC68DA" w:rsidRDefault="00A62333" w:rsidP="00906868">
                  <w:pPr>
                    <w:pStyle w:val="EnvelopeReturn"/>
                    <w:rPr>
                      <w:iCs/>
                    </w:rPr>
                  </w:pPr>
                </w:p>
              </w:tc>
            </w:tr>
          </w:tbl>
          <w:p w:rsidR="00A62333" w:rsidRDefault="00A62333" w:rsidP="001B04B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1B04BB">
            <w:pPr>
              <w:rPr>
                <w:rFonts w:ascii="Arial" w:hAnsi="Arial"/>
                <w:b/>
                <w:szCs w:val="24"/>
              </w:rPr>
            </w:pPr>
            <w:r w:rsidRPr="008C39A3">
              <w:rPr>
                <w:rFonts w:ascii="Arial" w:hAnsi="Arial"/>
                <w:b/>
                <w:szCs w:val="24"/>
              </w:rPr>
              <w:t>V.</w:t>
            </w:r>
          </w:p>
        </w:tc>
        <w:tc>
          <w:tcPr>
            <w:tcW w:w="8181" w:type="dxa"/>
          </w:tcPr>
          <w:p w:rsidR="00026AFD" w:rsidRDefault="00026AFD" w:rsidP="00026AFD">
            <w:pPr>
              <w:rPr>
                <w:rFonts w:ascii="Arial" w:hAnsi="Arial" w:cs="Arial"/>
                <w:b/>
              </w:rPr>
            </w:pPr>
            <w:r>
              <w:rPr>
                <w:rFonts w:ascii="Arial" w:hAnsi="Arial" w:cs="Arial"/>
                <w:b/>
              </w:rPr>
              <w:t>EVALUATION PROCESS/GRADING SYSTEM:</w:t>
            </w:r>
          </w:p>
          <w:p w:rsidR="00026AFD" w:rsidRDefault="00026AFD" w:rsidP="00026AFD">
            <w:pPr>
              <w:pStyle w:val="EnvelopeReturn"/>
              <w:rPr>
                <w:rFonts w:cs="Arial"/>
                <w:bCs/>
              </w:rPr>
            </w:pPr>
            <w:r>
              <w:rPr>
                <w:rFonts w:cs="Arial"/>
                <w:bCs/>
              </w:rPr>
              <w:t>The final grade for this course will be based on the results of classroom, assignments and shop evaluations weighed as indicated:</w:t>
            </w:r>
          </w:p>
          <w:p w:rsidR="00026AFD" w:rsidRDefault="00026AFD" w:rsidP="00026AFD">
            <w:pPr>
              <w:pStyle w:val="EnvelopeReturn"/>
              <w:numPr>
                <w:ilvl w:val="0"/>
                <w:numId w:val="27"/>
              </w:numPr>
              <w:rPr>
                <w:rFonts w:cs="Arial"/>
                <w:bCs/>
              </w:rPr>
            </w:pPr>
            <w:r>
              <w:rPr>
                <w:rFonts w:cs="Arial"/>
                <w:bCs/>
              </w:rPr>
              <w:t>Classroom – 35% of the final grade is comprised of term tests</w:t>
            </w:r>
          </w:p>
          <w:p w:rsidR="00026AFD" w:rsidRDefault="00026AFD" w:rsidP="00026AFD">
            <w:pPr>
              <w:pStyle w:val="EnvelopeReturn"/>
              <w:numPr>
                <w:ilvl w:val="0"/>
                <w:numId w:val="27"/>
              </w:numPr>
              <w:rPr>
                <w:rFonts w:cs="Arial"/>
                <w:bCs/>
              </w:rPr>
            </w:pPr>
            <w:r>
              <w:rPr>
                <w:rFonts w:cs="Arial"/>
                <w:bCs/>
              </w:rPr>
              <w:t>Assignments – 10% of the final grade is comprised of a number of technical reports</w:t>
            </w:r>
          </w:p>
          <w:p w:rsidR="00026AFD" w:rsidRDefault="00026AFD" w:rsidP="00026AFD">
            <w:pPr>
              <w:pStyle w:val="EnvelopeReturn"/>
              <w:numPr>
                <w:ilvl w:val="0"/>
                <w:numId w:val="27"/>
              </w:numPr>
              <w:rPr>
                <w:rFonts w:cs="Arial"/>
                <w:bCs/>
              </w:rPr>
            </w:pPr>
            <w:r>
              <w:rPr>
                <w:rFonts w:cs="Arial"/>
                <w:bCs/>
              </w:rPr>
              <w:t>Shop – 45% of the final grade is comprised of attendance, punctuality, preparedness, student ability, work organization and general attitude</w:t>
            </w:r>
          </w:p>
          <w:p w:rsidR="00026AFD" w:rsidRDefault="00026AFD" w:rsidP="00026AFD">
            <w:pPr>
              <w:pStyle w:val="EnvelopeReturn"/>
              <w:numPr>
                <w:ilvl w:val="0"/>
                <w:numId w:val="27"/>
              </w:numPr>
              <w:rPr>
                <w:rFonts w:cs="Arial"/>
                <w:bCs/>
              </w:rPr>
            </w:pPr>
            <w:r>
              <w:rPr>
                <w:rFonts w:cs="Arial"/>
                <w:bCs/>
              </w:rPr>
              <w:t>Employability Skills – 10% of final grade is comprised of attendance, class participation, show ability to follow direction and being a team player.</w:t>
            </w:r>
          </w:p>
          <w:p w:rsidR="00026AFD" w:rsidRDefault="00026AFD" w:rsidP="00026AFD">
            <w:pPr>
              <w:pStyle w:val="EnvelopeReturn"/>
              <w:ind w:left="720"/>
              <w:rPr>
                <w:rFonts w:cs="Arial"/>
                <w:bCs/>
              </w:rPr>
            </w:pPr>
          </w:p>
          <w:p w:rsidR="00026AFD" w:rsidRDefault="00026AFD" w:rsidP="00026AFD">
            <w:pPr>
              <w:rPr>
                <w:rFonts w:ascii="Arial" w:hAnsi="Arial" w:cs="Arial"/>
                <w:bCs/>
              </w:rPr>
            </w:pPr>
            <w:r>
              <w:rPr>
                <w:rFonts w:ascii="Arial" w:hAnsi="Arial" w:cs="Arial"/>
                <w:bCs/>
              </w:rPr>
              <w:t>(Student will be given notice of test and assignment dates in advance)</w:t>
            </w:r>
          </w:p>
          <w:p w:rsidR="00026AFD" w:rsidRDefault="00026AFD" w:rsidP="00026AFD">
            <w:pPr>
              <w:rPr>
                <w:rFonts w:ascii="Arial" w:hAnsi="Arial" w:cs="Arial"/>
                <w:bCs/>
              </w:rPr>
            </w:pPr>
          </w:p>
          <w:p w:rsidR="00026AFD" w:rsidRDefault="00026AFD" w:rsidP="00026AFD">
            <w:pPr>
              <w:pStyle w:val="EnvelopeReturn"/>
              <w:rPr>
                <w:rFonts w:cs="Arial"/>
              </w:rPr>
            </w:pPr>
          </w:p>
          <w:p w:rsidR="00026AFD" w:rsidRDefault="00026AFD" w:rsidP="00026AFD">
            <w:pPr>
              <w:pStyle w:val="EnvelopeReturn"/>
              <w:rPr>
                <w:rFonts w:cs="Arial"/>
                <w:b/>
              </w:rPr>
            </w:pPr>
            <w:r>
              <w:rPr>
                <w:rFonts w:cs="Arial"/>
                <w:b/>
              </w:rPr>
              <w:t>NOTE:  All assignments will be in typed format.  NO hand written assignments will be accepted.</w:t>
            </w:r>
          </w:p>
          <w:p w:rsidR="007C58A3" w:rsidRPr="008C39A3" w:rsidRDefault="007C58A3" w:rsidP="001B04BB">
            <w:pPr>
              <w:pStyle w:val="EnvelopeReturn"/>
              <w:rPr>
                <w:b/>
                <w:szCs w:val="24"/>
              </w:rPr>
            </w:pPr>
          </w:p>
        </w:tc>
      </w:tr>
    </w:tbl>
    <w:p w:rsidR="00E448E4" w:rsidRDefault="00E448E4"/>
    <w:p w:rsidR="00E448E4" w:rsidRDefault="00E448E4"/>
    <w:p w:rsidR="00E448E4" w:rsidRDefault="00E448E4"/>
    <w:p w:rsidR="00E448E4" w:rsidRDefault="00E448E4"/>
    <w:p w:rsidR="00E448E4" w:rsidRDefault="00E448E4"/>
    <w:tbl>
      <w:tblPr>
        <w:tblW w:w="0" w:type="auto"/>
        <w:tblLayout w:type="fixed"/>
        <w:tblLook w:val="0000" w:firstRow="0" w:lastRow="0" w:firstColumn="0" w:lastColumn="0" w:noHBand="0" w:noVBand="0"/>
      </w:tblPr>
      <w:tblGrid>
        <w:gridCol w:w="675"/>
        <w:gridCol w:w="1701"/>
        <w:gridCol w:w="4678"/>
        <w:gridCol w:w="1802"/>
      </w:tblGrid>
      <w:tr w:rsidR="00D1300B" w:rsidTr="00BC306B">
        <w:trPr>
          <w:cantSplit/>
          <w:trHeight w:val="100"/>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BD02C9" w:rsidRDefault="00BD02C9" w:rsidP="00BD02C9">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176D79" w:rsidRDefault="00176D7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p w:rsidR="00BD02C9" w:rsidRDefault="00BD02C9">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176D79">
        <w:trPr>
          <w:cantSplit/>
        </w:trPr>
        <w:tc>
          <w:tcPr>
            <w:tcW w:w="675" w:type="dxa"/>
          </w:tcPr>
          <w:p w:rsidR="00176D79" w:rsidRDefault="00176D79">
            <w:pPr>
              <w:rPr>
                <w:rFonts w:ascii="Arial" w:hAnsi="Arial"/>
                <w:b/>
              </w:rPr>
            </w:pPr>
          </w:p>
        </w:tc>
        <w:tc>
          <w:tcPr>
            <w:tcW w:w="8181" w:type="dxa"/>
          </w:tcPr>
          <w:p w:rsidR="00176D79" w:rsidRPr="00A62333" w:rsidRDefault="00176D79" w:rsidP="00176D79">
            <w:pPr>
              <w:rPr>
                <w:rFonts w:ascii="Arial" w:hAnsi="Arial" w:cs="Arial"/>
                <w:b/>
                <w:szCs w:val="24"/>
                <w:u w:val="single"/>
              </w:rPr>
            </w:pPr>
            <w:r w:rsidRPr="00A62333">
              <w:rPr>
                <w:rFonts w:ascii="Arial" w:hAnsi="Arial" w:cs="Arial"/>
                <w:b/>
                <w:szCs w:val="24"/>
                <w:u w:val="single"/>
              </w:rPr>
              <w:t>Attendance:</w:t>
            </w:r>
          </w:p>
          <w:p w:rsidR="00176D79" w:rsidRPr="00906868" w:rsidRDefault="00176D79" w:rsidP="00176D79">
            <w:pPr>
              <w:rPr>
                <w:rFonts w:ascii="Arial" w:hAnsi="Arial" w:cs="Arial"/>
                <w:szCs w:val="24"/>
              </w:rPr>
            </w:pPr>
            <w:r w:rsidRPr="00906868">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76D79" w:rsidRDefault="00176D79" w:rsidP="00176D79">
            <w:pPr>
              <w:rPr>
                <w:rFonts w:ascii="Arial" w:hAnsi="Arial" w:cs="Arial"/>
                <w:szCs w:val="24"/>
              </w:rPr>
            </w:pPr>
          </w:p>
          <w:p w:rsidR="00176D79" w:rsidRDefault="00176D79" w:rsidP="00176D79">
            <w:pPr>
              <w:rPr>
                <w:rFonts w:ascii="Arial" w:hAnsi="Arial" w:cs="Arial"/>
                <w:b/>
                <w:i/>
                <w:szCs w:val="24"/>
              </w:rPr>
            </w:pPr>
            <w:r w:rsidRPr="00A62333">
              <w:rPr>
                <w:rFonts w:ascii="Arial" w:hAnsi="Arial" w:cs="Arial"/>
                <w:b/>
                <w:i/>
                <w:szCs w:val="24"/>
              </w:rPr>
              <w:t xml:space="preserve"> </w:t>
            </w:r>
            <w:r w:rsidRPr="00906868">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b/>
                <w:i/>
                <w:szCs w:val="24"/>
              </w:rPr>
              <w:t>.</w:t>
            </w:r>
          </w:p>
          <w:p w:rsidR="00176D79" w:rsidRDefault="00176D79" w:rsidP="003A0238">
            <w:pPr>
              <w:rPr>
                <w:rFonts w:ascii="Arial" w:hAnsi="Arial"/>
                <w:b/>
              </w:rPr>
            </w:pPr>
          </w:p>
        </w:tc>
      </w:tr>
    </w:tbl>
    <w:p w:rsidR="00176D79" w:rsidRDefault="00176D79"/>
    <w:tbl>
      <w:tblPr>
        <w:tblW w:w="0" w:type="auto"/>
        <w:tblLayout w:type="fixed"/>
        <w:tblLook w:val="0000" w:firstRow="0" w:lastRow="0" w:firstColumn="0" w:lastColumn="0" w:noHBand="0" w:noVBand="0"/>
      </w:tblPr>
      <w:tblGrid>
        <w:gridCol w:w="8838"/>
      </w:tblGrid>
      <w:tr w:rsidR="00EF4EC9" w:rsidRPr="00723208" w:rsidTr="00E448E4">
        <w:trPr>
          <w:cantSplit/>
          <w:trHeight w:val="2942"/>
        </w:trPr>
        <w:tc>
          <w:tcPr>
            <w:tcW w:w="8838" w:type="dxa"/>
          </w:tcPr>
          <w:p w:rsidR="00176D79" w:rsidRDefault="00176D79" w:rsidP="00B37F1E">
            <w:pPr>
              <w:jc w:val="both"/>
              <w:rPr>
                <w:rFonts w:ascii="Arial" w:hAnsi="Arial" w:cs="Arial"/>
                <w:b/>
                <w:i/>
                <w:szCs w:val="24"/>
              </w:rPr>
            </w:pPr>
          </w:p>
          <w:p w:rsidR="00B37F1E" w:rsidRDefault="00B37F1E" w:rsidP="00B37F1E">
            <w:pPr>
              <w:jc w:val="both"/>
              <w:rPr>
                <w:rFonts w:ascii="Arial" w:hAnsi="Arial" w:cs="Arial"/>
                <w:szCs w:val="24"/>
                <w:u w:val="single"/>
              </w:rPr>
            </w:pPr>
            <w:r>
              <w:rPr>
                <w:rFonts w:ascii="Arial" w:hAnsi="Arial" w:cs="Arial"/>
                <w:szCs w:val="24"/>
                <w:u w:val="single"/>
              </w:rPr>
              <w:t>Eye, Face and Foot Personal Protection Equipment (P.P.E):</w:t>
            </w:r>
          </w:p>
          <w:p w:rsidR="00B37F1E" w:rsidRDefault="00B37F1E" w:rsidP="00B37F1E">
            <w:pPr>
              <w:jc w:val="both"/>
              <w:rPr>
                <w:rFonts w:ascii="Arial" w:hAnsi="Arial" w:cs="Arial"/>
                <w:b/>
                <w:sz w:val="28"/>
                <w:szCs w:val="28"/>
              </w:rPr>
            </w:pPr>
          </w:p>
          <w:p w:rsidR="00B37F1E" w:rsidRDefault="00B37F1E" w:rsidP="00B37F1E">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B37F1E" w:rsidRDefault="00B37F1E" w:rsidP="00B37F1E">
            <w:pPr>
              <w:jc w:val="both"/>
              <w:rPr>
                <w:rFonts w:ascii="Arial" w:hAnsi="Arial" w:cs="Arial"/>
                <w:szCs w:val="24"/>
              </w:rPr>
            </w:pPr>
          </w:p>
          <w:p w:rsidR="00B37F1E" w:rsidRDefault="00B37F1E" w:rsidP="00B37F1E">
            <w:pPr>
              <w:jc w:val="both"/>
              <w:rPr>
                <w:rFonts w:ascii="Arial" w:hAnsi="Arial" w:cs="Arial"/>
                <w:szCs w:val="24"/>
              </w:rPr>
            </w:pPr>
          </w:p>
          <w:p w:rsidR="00B37F1E" w:rsidRPr="00B87E1D" w:rsidRDefault="00B37F1E" w:rsidP="00B37F1E">
            <w:pPr>
              <w:jc w:val="both"/>
              <w:rPr>
                <w:rFonts w:ascii="Arial" w:hAnsi="Arial" w:cs="Arial"/>
                <w:szCs w:val="24"/>
                <w:u w:val="single"/>
              </w:rPr>
            </w:pPr>
            <w:r w:rsidRPr="00B87E1D">
              <w:rPr>
                <w:rFonts w:ascii="Arial" w:hAnsi="Arial" w:cs="Arial"/>
                <w:szCs w:val="24"/>
                <w:u w:val="single"/>
              </w:rPr>
              <w:t>Minimum Eye Protection:</w:t>
            </w:r>
          </w:p>
          <w:p w:rsidR="00B37F1E" w:rsidRPr="0091397D" w:rsidRDefault="00B37F1E" w:rsidP="00B37F1E">
            <w:pPr>
              <w:jc w:val="both"/>
              <w:rPr>
                <w:rFonts w:ascii="Arial" w:hAnsi="Arial" w:cs="Arial"/>
                <w:szCs w:val="24"/>
              </w:rPr>
            </w:pPr>
          </w:p>
          <w:p w:rsidR="00B37F1E" w:rsidRPr="0091397D" w:rsidRDefault="00B37F1E" w:rsidP="00B37F1E">
            <w:pPr>
              <w:jc w:val="both"/>
              <w:rPr>
                <w:rFonts w:ascii="Arial" w:hAnsi="Arial" w:cs="Arial"/>
                <w:szCs w:val="24"/>
              </w:rPr>
            </w:pPr>
            <w:r w:rsidRPr="0091397D">
              <w:rPr>
                <w:rFonts w:ascii="Arial" w:hAnsi="Arial" w:cs="Arial"/>
                <w:szCs w:val="24"/>
              </w:rPr>
              <w:t>All protective eye wear shall meet the requirements of:</w:t>
            </w:r>
          </w:p>
          <w:p w:rsidR="00B37F1E" w:rsidRPr="0091397D" w:rsidRDefault="00B37F1E" w:rsidP="00B37F1E">
            <w:pPr>
              <w:jc w:val="both"/>
              <w:rPr>
                <w:rFonts w:ascii="Arial" w:hAnsi="Arial" w:cs="Arial"/>
                <w:szCs w:val="24"/>
              </w:rPr>
            </w:pPr>
            <w:r w:rsidRPr="0091397D">
              <w:rPr>
                <w:rFonts w:ascii="Arial" w:hAnsi="Arial" w:cs="Arial"/>
                <w:szCs w:val="24"/>
              </w:rPr>
              <w:t>C.S.A. - Z94.3 or A.N.S.I. - Z87.1 +.</w:t>
            </w:r>
          </w:p>
          <w:p w:rsidR="00B37F1E" w:rsidRDefault="00B37F1E" w:rsidP="00B37F1E">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B37F1E" w:rsidRPr="0091397D" w:rsidRDefault="00B37F1E" w:rsidP="00B37F1E">
            <w:pPr>
              <w:jc w:val="both"/>
              <w:rPr>
                <w:rFonts w:ascii="Arial" w:hAnsi="Arial" w:cs="Arial"/>
                <w:szCs w:val="24"/>
              </w:rPr>
            </w:pPr>
            <w:r>
              <w:rPr>
                <w:rFonts w:ascii="Arial" w:hAnsi="Arial" w:cs="Arial"/>
                <w:szCs w:val="24"/>
              </w:rPr>
              <w:t xml:space="preserve"> </w:t>
            </w:r>
            <w:r w:rsidRPr="0091397D">
              <w:rPr>
                <w:rFonts w:ascii="Arial" w:hAnsi="Arial" w:cs="Arial"/>
                <w:szCs w:val="24"/>
              </w:rPr>
              <w:t xml:space="preserve">  </w:t>
            </w:r>
          </w:p>
          <w:p w:rsidR="00B37F1E" w:rsidRPr="0091397D" w:rsidRDefault="00B37F1E" w:rsidP="00B37F1E">
            <w:pPr>
              <w:jc w:val="both"/>
              <w:rPr>
                <w:rFonts w:ascii="Arial" w:hAnsi="Arial" w:cs="Arial"/>
                <w:szCs w:val="24"/>
              </w:rPr>
            </w:pPr>
          </w:p>
          <w:p w:rsidR="00B37F1E" w:rsidRPr="00B87E1D" w:rsidRDefault="00B37F1E" w:rsidP="00B37F1E">
            <w:pPr>
              <w:jc w:val="both"/>
              <w:rPr>
                <w:rFonts w:ascii="Arial" w:hAnsi="Arial" w:cs="Arial"/>
                <w:szCs w:val="24"/>
                <w:u w:val="single"/>
              </w:rPr>
            </w:pPr>
            <w:r>
              <w:rPr>
                <w:rFonts w:ascii="Arial" w:hAnsi="Arial" w:cs="Arial"/>
                <w:szCs w:val="24"/>
                <w:u w:val="single"/>
              </w:rPr>
              <w:t xml:space="preserve">Minimum </w:t>
            </w:r>
            <w:r w:rsidRPr="00B87E1D">
              <w:rPr>
                <w:rFonts w:ascii="Arial" w:hAnsi="Arial" w:cs="Arial"/>
                <w:szCs w:val="24"/>
                <w:u w:val="single"/>
              </w:rPr>
              <w:t>Foot Protection:</w:t>
            </w:r>
          </w:p>
          <w:p w:rsidR="00B37F1E" w:rsidRPr="00C359A5" w:rsidRDefault="00B37F1E" w:rsidP="00B37F1E">
            <w:pPr>
              <w:jc w:val="both"/>
              <w:rPr>
                <w:rFonts w:ascii="Arial" w:hAnsi="Arial" w:cs="Arial"/>
                <w:szCs w:val="24"/>
              </w:rPr>
            </w:pPr>
          </w:p>
          <w:p w:rsidR="00B37F1E" w:rsidRPr="0091397D" w:rsidRDefault="00B37F1E" w:rsidP="00B37F1E">
            <w:pPr>
              <w:numPr>
                <w:ilvl w:val="0"/>
                <w:numId w:val="26"/>
              </w:numPr>
              <w:jc w:val="both"/>
              <w:rPr>
                <w:rFonts w:ascii="Arial" w:hAnsi="Arial" w:cs="Arial"/>
                <w:szCs w:val="24"/>
              </w:rPr>
            </w:pPr>
            <w:r w:rsidRPr="0091397D">
              <w:rPr>
                <w:rFonts w:ascii="Arial" w:hAnsi="Arial" w:cs="Arial"/>
                <w:szCs w:val="24"/>
              </w:rPr>
              <w:t xml:space="preserve"> Boot height- minimum 5 ½” uppers, measured from the top of the sole.</w:t>
            </w:r>
          </w:p>
          <w:p w:rsidR="00B37F1E" w:rsidRPr="0091397D" w:rsidRDefault="00B37F1E" w:rsidP="00B37F1E">
            <w:pPr>
              <w:numPr>
                <w:ilvl w:val="0"/>
                <w:numId w:val="26"/>
              </w:numPr>
              <w:jc w:val="both"/>
              <w:rPr>
                <w:rFonts w:ascii="Arial" w:hAnsi="Arial" w:cs="Arial"/>
                <w:szCs w:val="24"/>
              </w:rPr>
            </w:pPr>
            <w:r w:rsidRPr="0091397D">
              <w:rPr>
                <w:rFonts w:ascii="Arial" w:hAnsi="Arial" w:cs="Arial"/>
                <w:szCs w:val="24"/>
              </w:rPr>
              <w:t xml:space="preserve"> CSA Green Patch rating.</w:t>
            </w:r>
          </w:p>
          <w:p w:rsidR="00B37F1E" w:rsidRPr="00B37F1E" w:rsidRDefault="00B37F1E" w:rsidP="00EF4EC9">
            <w:pPr>
              <w:rPr>
                <w:rFonts w:ascii="Arial" w:hAnsi="Arial" w:cs="Arial"/>
                <w:szCs w:val="24"/>
              </w:rPr>
            </w:pPr>
          </w:p>
        </w:tc>
      </w:tr>
      <w:tr w:rsidR="00AD3401" w:rsidRPr="00723208" w:rsidTr="004E298B">
        <w:trPr>
          <w:cantSplit/>
        </w:trPr>
        <w:tc>
          <w:tcPr>
            <w:tcW w:w="8838" w:type="dxa"/>
          </w:tcPr>
          <w:p w:rsidR="00AD3401" w:rsidRPr="00E448E4" w:rsidRDefault="00AD3401" w:rsidP="00E448E4">
            <w:pPr>
              <w:jc w:val="center"/>
              <w:rPr>
                <w:rFonts w:ascii="Arial" w:hAnsi="Arial"/>
                <w:b/>
                <w:sz w:val="32"/>
                <w:szCs w:val="32"/>
              </w:rPr>
            </w:pPr>
          </w:p>
        </w:tc>
      </w:tr>
    </w:tbl>
    <w:p w:rsidR="00E8152E" w:rsidRDefault="00E8152E"/>
    <w:tbl>
      <w:tblPr>
        <w:tblW w:w="0" w:type="auto"/>
        <w:tblLayout w:type="fixed"/>
        <w:tblLook w:val="0000" w:firstRow="0" w:lastRow="0" w:firstColumn="0" w:lastColumn="0" w:noHBand="0" w:noVBand="0"/>
      </w:tblPr>
      <w:tblGrid>
        <w:gridCol w:w="675"/>
        <w:gridCol w:w="8181"/>
      </w:tblGrid>
      <w:tr w:rsidR="00A06B68" w:rsidRPr="00AA1A46" w:rsidTr="005E2FC0">
        <w:trPr>
          <w:cantSplit/>
        </w:trPr>
        <w:tc>
          <w:tcPr>
            <w:tcW w:w="675" w:type="dxa"/>
          </w:tcPr>
          <w:p w:rsidR="00A06B68" w:rsidRPr="00AA1A46" w:rsidRDefault="00A06B68" w:rsidP="005E2FC0">
            <w:pPr>
              <w:rPr>
                <w:rFonts w:ascii="Arial" w:hAnsi="Arial"/>
                <w:b/>
              </w:rPr>
            </w:pPr>
            <w:r>
              <w:rPr>
                <w:rFonts w:ascii="Arial" w:hAnsi="Arial"/>
                <w:b/>
              </w:rPr>
              <w:t>VI</w:t>
            </w:r>
            <w:r>
              <w:rPr>
                <w:rFonts w:ascii="Arial" w:hAnsi="Arial"/>
                <w:b/>
              </w:rPr>
              <w:t>I.</w:t>
            </w:r>
            <w:bookmarkStart w:id="0" w:name="_GoBack"/>
            <w:bookmarkEnd w:id="0"/>
          </w:p>
        </w:tc>
        <w:tc>
          <w:tcPr>
            <w:tcW w:w="8181" w:type="dxa"/>
          </w:tcPr>
          <w:p w:rsidR="00A06B68" w:rsidRPr="00AA1A46" w:rsidRDefault="00A06B68" w:rsidP="005E2FC0">
            <w:pPr>
              <w:rPr>
                <w:rFonts w:ascii="Arial" w:hAnsi="Arial"/>
                <w:b/>
              </w:rPr>
            </w:pPr>
            <w:r w:rsidRPr="00AA1A46">
              <w:rPr>
                <w:rFonts w:ascii="Arial" w:hAnsi="Arial"/>
                <w:b/>
              </w:rPr>
              <w:t>COURSE OUTLINE ADDENDUM:</w:t>
            </w:r>
          </w:p>
          <w:p w:rsidR="00A06B68" w:rsidRPr="00AA1A46" w:rsidRDefault="00A06B68" w:rsidP="005E2FC0">
            <w:pPr>
              <w:rPr>
                <w:rFonts w:ascii="Arial" w:hAnsi="Arial"/>
                <w:b/>
              </w:rPr>
            </w:pPr>
          </w:p>
        </w:tc>
      </w:tr>
      <w:tr w:rsidR="00A06B68" w:rsidRPr="001F503D" w:rsidTr="005E2FC0">
        <w:trPr>
          <w:cantSplit/>
        </w:trPr>
        <w:tc>
          <w:tcPr>
            <w:tcW w:w="675" w:type="dxa"/>
          </w:tcPr>
          <w:p w:rsidR="00A06B68" w:rsidRPr="00E607AE" w:rsidRDefault="00A06B68" w:rsidP="005E2FC0">
            <w:pPr>
              <w:rPr>
                <w:rFonts w:ascii="Arial" w:hAnsi="Arial"/>
                <w:sz w:val="28"/>
                <w:szCs w:val="28"/>
              </w:rPr>
            </w:pPr>
          </w:p>
        </w:tc>
        <w:tc>
          <w:tcPr>
            <w:tcW w:w="8181" w:type="dxa"/>
          </w:tcPr>
          <w:p w:rsidR="00A06B68" w:rsidRPr="001F503D" w:rsidRDefault="00A06B68" w:rsidP="005E2FC0">
            <w:pPr>
              <w:rPr>
                <w:rFonts w:ascii="Arial" w:hAnsi="Arial"/>
              </w:rPr>
            </w:pPr>
            <w:r>
              <w:rPr>
                <w:rFonts w:ascii="Arial" w:hAnsi="Arial"/>
              </w:rPr>
              <w:t>The provisions contained in the addendum located in D2L and on the portal form part of this course outline.</w:t>
            </w:r>
          </w:p>
        </w:tc>
      </w:tr>
    </w:tbl>
    <w:p w:rsidR="00CB4EB0" w:rsidRDefault="00CB4EB0">
      <w:pPr>
        <w:pStyle w:val="EnvelopeReturn"/>
      </w:pPr>
    </w:p>
    <w:sectPr w:rsidR="00CB4EB0" w:rsidSect="005A241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9E" w:rsidRDefault="00CD7B9E">
      <w:r>
        <w:separator/>
      </w:r>
    </w:p>
  </w:endnote>
  <w:endnote w:type="continuationSeparator" w:id="0">
    <w:p w:rsidR="00CD7B9E" w:rsidRDefault="00CD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9E" w:rsidRDefault="00CD7B9E">
      <w:r>
        <w:separator/>
      </w:r>
    </w:p>
  </w:footnote>
  <w:footnote w:type="continuationSeparator" w:id="0">
    <w:p w:rsidR="00CD7B9E" w:rsidRDefault="00CD7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7229F7">
      <w:rPr>
        <w:rStyle w:val="PageNumber"/>
        <w:noProof/>
      </w:rPr>
      <w:t>1</w:t>
    </w:r>
    <w:r>
      <w:rPr>
        <w:rStyle w:val="PageNumber"/>
      </w:rPr>
      <w:fldChar w:fldCharType="end"/>
    </w:r>
  </w:p>
  <w:p w:rsidR="007229F7" w:rsidRDefault="00722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F7" w:rsidRDefault="001F704C">
    <w:pPr>
      <w:pStyle w:val="Header"/>
      <w:framePr w:wrap="around" w:vAnchor="text" w:hAnchor="margin" w:xAlign="center" w:y="1"/>
      <w:rPr>
        <w:rStyle w:val="PageNumber"/>
      </w:rPr>
    </w:pPr>
    <w:r>
      <w:rPr>
        <w:rStyle w:val="PageNumber"/>
      </w:rPr>
      <w:fldChar w:fldCharType="begin"/>
    </w:r>
    <w:r w:rsidR="007229F7">
      <w:rPr>
        <w:rStyle w:val="PageNumber"/>
      </w:rPr>
      <w:instrText xml:space="preserve">PAGE  </w:instrText>
    </w:r>
    <w:r>
      <w:rPr>
        <w:rStyle w:val="PageNumber"/>
      </w:rPr>
      <w:fldChar w:fldCharType="separate"/>
    </w:r>
    <w:r w:rsidR="00A06B6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29F7">
      <w:tc>
        <w:tcPr>
          <w:tcW w:w="3794" w:type="dxa"/>
        </w:tcPr>
        <w:p w:rsidR="007229F7" w:rsidRDefault="007229F7">
          <w:pPr>
            <w:rPr>
              <w:rFonts w:ascii="Arial" w:hAnsi="Arial"/>
              <w:snapToGrid w:val="0"/>
            </w:rPr>
          </w:pPr>
          <w:r>
            <w:rPr>
              <w:rFonts w:ascii="Arial" w:hAnsi="Arial"/>
              <w:snapToGrid w:val="0"/>
            </w:rPr>
            <w:t>Electrical / Electronics</w:t>
          </w: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r>
            <w:rPr>
              <w:rFonts w:ascii="Arial" w:hAnsi="Arial"/>
              <w:snapToGrid w:val="0"/>
            </w:rPr>
            <w:t>MPT 201</w:t>
          </w:r>
        </w:p>
      </w:tc>
    </w:tr>
    <w:tr w:rsidR="007229F7">
      <w:tc>
        <w:tcPr>
          <w:tcW w:w="3794" w:type="dxa"/>
        </w:tcPr>
        <w:p w:rsidR="007229F7" w:rsidRDefault="007229F7" w:rsidP="00A256A8">
          <w:pPr>
            <w:rPr>
              <w:rFonts w:ascii="Arial" w:hAnsi="Arial"/>
              <w:snapToGrid w:val="0"/>
            </w:rPr>
          </w:pPr>
        </w:p>
      </w:tc>
      <w:tc>
        <w:tcPr>
          <w:tcW w:w="1134" w:type="dxa"/>
        </w:tcPr>
        <w:p w:rsidR="007229F7" w:rsidRDefault="007229F7">
          <w:pPr>
            <w:pStyle w:val="Header"/>
            <w:jc w:val="center"/>
            <w:rPr>
              <w:rFonts w:ascii="Arial" w:hAnsi="Arial"/>
              <w:snapToGrid w:val="0"/>
            </w:rPr>
          </w:pPr>
        </w:p>
      </w:tc>
      <w:tc>
        <w:tcPr>
          <w:tcW w:w="3928" w:type="dxa"/>
        </w:tcPr>
        <w:p w:rsidR="007229F7" w:rsidRDefault="007229F7">
          <w:pPr>
            <w:pStyle w:val="Header"/>
            <w:jc w:val="right"/>
            <w:rPr>
              <w:rFonts w:ascii="Arial" w:hAnsi="Arial"/>
              <w:snapToGrid w:val="0"/>
            </w:rPr>
          </w:pPr>
        </w:p>
      </w:tc>
    </w:tr>
  </w:tbl>
  <w:p w:rsidR="007229F7" w:rsidRDefault="007229F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806D3"/>
    <w:multiLevelType w:val="hybridMultilevel"/>
    <w:tmpl w:val="1D665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AC5C23"/>
    <w:multiLevelType w:val="hybridMultilevel"/>
    <w:tmpl w:val="F47A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92D44"/>
    <w:multiLevelType w:val="hybridMultilevel"/>
    <w:tmpl w:val="82D83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CB345C"/>
    <w:multiLevelType w:val="hybridMultilevel"/>
    <w:tmpl w:val="B2CA7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A1380F"/>
    <w:multiLevelType w:val="hybridMultilevel"/>
    <w:tmpl w:val="A3487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BA0398"/>
    <w:multiLevelType w:val="hybridMultilevel"/>
    <w:tmpl w:val="3F925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BFD4847"/>
    <w:multiLevelType w:val="hybridMultilevel"/>
    <w:tmpl w:val="1D081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3A70C6"/>
    <w:multiLevelType w:val="hybridMultilevel"/>
    <w:tmpl w:val="7BA4E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9A33D2"/>
    <w:multiLevelType w:val="hybridMultilevel"/>
    <w:tmpl w:val="667AE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1B16EC"/>
    <w:multiLevelType w:val="hybridMultilevel"/>
    <w:tmpl w:val="1C60E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F854F45"/>
    <w:multiLevelType w:val="hybridMultilevel"/>
    <w:tmpl w:val="74E86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023EE8"/>
    <w:multiLevelType w:val="hybridMultilevel"/>
    <w:tmpl w:val="31E20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CB50EEF"/>
    <w:multiLevelType w:val="hybridMultilevel"/>
    <w:tmpl w:val="3C504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3"/>
  </w:num>
  <w:num w:numId="4">
    <w:abstractNumId w:val="22"/>
  </w:num>
  <w:num w:numId="5">
    <w:abstractNumId w:val="27"/>
  </w:num>
  <w:num w:numId="6">
    <w:abstractNumId w:val="4"/>
  </w:num>
  <w:num w:numId="7">
    <w:abstractNumId w:val="2"/>
  </w:num>
  <w:num w:numId="8">
    <w:abstractNumId w:val="19"/>
  </w:num>
  <w:num w:numId="9">
    <w:abstractNumId w:val="23"/>
  </w:num>
  <w:num w:numId="10">
    <w:abstractNumId w:val="5"/>
  </w:num>
  <w:num w:numId="11">
    <w:abstractNumId w:val="16"/>
  </w:num>
  <w:num w:numId="12">
    <w:abstractNumId w:val="0"/>
  </w:num>
  <w:num w:numId="13">
    <w:abstractNumId w:val="17"/>
  </w:num>
  <w:num w:numId="14">
    <w:abstractNumId w:val="26"/>
  </w:num>
  <w:num w:numId="15">
    <w:abstractNumId w:val="9"/>
  </w:num>
  <w:num w:numId="16">
    <w:abstractNumId w:val="8"/>
  </w:num>
  <w:num w:numId="17">
    <w:abstractNumId w:val="14"/>
  </w:num>
  <w:num w:numId="18">
    <w:abstractNumId w:val="7"/>
  </w:num>
  <w:num w:numId="19">
    <w:abstractNumId w:val="1"/>
  </w:num>
  <w:num w:numId="20">
    <w:abstractNumId w:val="11"/>
  </w:num>
  <w:num w:numId="21">
    <w:abstractNumId w:val="21"/>
  </w:num>
  <w:num w:numId="22">
    <w:abstractNumId w:val="20"/>
  </w:num>
  <w:num w:numId="23">
    <w:abstractNumId w:val="10"/>
  </w:num>
  <w:num w:numId="24">
    <w:abstractNumId w:val="24"/>
  </w:num>
  <w:num w:numId="25">
    <w:abstractNumId w:val="18"/>
  </w:num>
  <w:num w:numId="26">
    <w:abstractNumId w:val="12"/>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4EB0"/>
    <w:rsid w:val="00015386"/>
    <w:rsid w:val="00024279"/>
    <w:rsid w:val="00026AFD"/>
    <w:rsid w:val="0004482E"/>
    <w:rsid w:val="0004491B"/>
    <w:rsid w:val="000A144C"/>
    <w:rsid w:val="000C0DA5"/>
    <w:rsid w:val="00120D67"/>
    <w:rsid w:val="0013201F"/>
    <w:rsid w:val="001428EB"/>
    <w:rsid w:val="00152ED4"/>
    <w:rsid w:val="00172B54"/>
    <w:rsid w:val="00176D79"/>
    <w:rsid w:val="00177078"/>
    <w:rsid w:val="001B04BB"/>
    <w:rsid w:val="001B72EE"/>
    <w:rsid w:val="001C1786"/>
    <w:rsid w:val="001C38EC"/>
    <w:rsid w:val="001D6BBC"/>
    <w:rsid w:val="001F704C"/>
    <w:rsid w:val="00204FB9"/>
    <w:rsid w:val="00231705"/>
    <w:rsid w:val="00240FFB"/>
    <w:rsid w:val="00250CE3"/>
    <w:rsid w:val="00251CD5"/>
    <w:rsid w:val="00272825"/>
    <w:rsid w:val="00283F8A"/>
    <w:rsid w:val="00295232"/>
    <w:rsid w:val="002D0F95"/>
    <w:rsid w:val="002D240A"/>
    <w:rsid w:val="002D7D85"/>
    <w:rsid w:val="002E3FE0"/>
    <w:rsid w:val="00330EDA"/>
    <w:rsid w:val="0037171B"/>
    <w:rsid w:val="00393A61"/>
    <w:rsid w:val="003A0238"/>
    <w:rsid w:val="003D0B70"/>
    <w:rsid w:val="003D5562"/>
    <w:rsid w:val="003F426E"/>
    <w:rsid w:val="00422C94"/>
    <w:rsid w:val="00441ECC"/>
    <w:rsid w:val="00455859"/>
    <w:rsid w:val="00462AAA"/>
    <w:rsid w:val="0046565C"/>
    <w:rsid w:val="00477B58"/>
    <w:rsid w:val="00497B5F"/>
    <w:rsid w:val="004B4D3A"/>
    <w:rsid w:val="004E298B"/>
    <w:rsid w:val="00532940"/>
    <w:rsid w:val="00533537"/>
    <w:rsid w:val="0056705E"/>
    <w:rsid w:val="0058213B"/>
    <w:rsid w:val="005A2417"/>
    <w:rsid w:val="005A28BC"/>
    <w:rsid w:val="005C10A6"/>
    <w:rsid w:val="005D341A"/>
    <w:rsid w:val="005F100A"/>
    <w:rsid w:val="005F5971"/>
    <w:rsid w:val="00613807"/>
    <w:rsid w:val="00626C24"/>
    <w:rsid w:val="006329A0"/>
    <w:rsid w:val="00662D66"/>
    <w:rsid w:val="00667E87"/>
    <w:rsid w:val="006B345C"/>
    <w:rsid w:val="00721404"/>
    <w:rsid w:val="00721FF2"/>
    <w:rsid w:val="007229F7"/>
    <w:rsid w:val="00723208"/>
    <w:rsid w:val="00724A68"/>
    <w:rsid w:val="00754E67"/>
    <w:rsid w:val="007A0698"/>
    <w:rsid w:val="007C58A3"/>
    <w:rsid w:val="007C7DF3"/>
    <w:rsid w:val="007E6621"/>
    <w:rsid w:val="007E7447"/>
    <w:rsid w:val="007F132C"/>
    <w:rsid w:val="007F73A4"/>
    <w:rsid w:val="00807801"/>
    <w:rsid w:val="0081458A"/>
    <w:rsid w:val="008214E4"/>
    <w:rsid w:val="00867048"/>
    <w:rsid w:val="008E6FAB"/>
    <w:rsid w:val="00906868"/>
    <w:rsid w:val="009910E6"/>
    <w:rsid w:val="009B3E19"/>
    <w:rsid w:val="009B41FA"/>
    <w:rsid w:val="009B5B24"/>
    <w:rsid w:val="009D3B49"/>
    <w:rsid w:val="009E3C83"/>
    <w:rsid w:val="00A01D87"/>
    <w:rsid w:val="00A023DB"/>
    <w:rsid w:val="00A06B68"/>
    <w:rsid w:val="00A17677"/>
    <w:rsid w:val="00A256A8"/>
    <w:rsid w:val="00A62333"/>
    <w:rsid w:val="00A85995"/>
    <w:rsid w:val="00A9176F"/>
    <w:rsid w:val="00A97B10"/>
    <w:rsid w:val="00AC5756"/>
    <w:rsid w:val="00AD3401"/>
    <w:rsid w:val="00AD72F0"/>
    <w:rsid w:val="00AF598E"/>
    <w:rsid w:val="00B07385"/>
    <w:rsid w:val="00B1427C"/>
    <w:rsid w:val="00B37F1E"/>
    <w:rsid w:val="00B50404"/>
    <w:rsid w:val="00B702A7"/>
    <w:rsid w:val="00B778BA"/>
    <w:rsid w:val="00B835FC"/>
    <w:rsid w:val="00BA119A"/>
    <w:rsid w:val="00BA318C"/>
    <w:rsid w:val="00BC306B"/>
    <w:rsid w:val="00BC5EA4"/>
    <w:rsid w:val="00BC7832"/>
    <w:rsid w:val="00BD02C9"/>
    <w:rsid w:val="00BE2419"/>
    <w:rsid w:val="00BF45B6"/>
    <w:rsid w:val="00C0550E"/>
    <w:rsid w:val="00C171CC"/>
    <w:rsid w:val="00C30A3B"/>
    <w:rsid w:val="00C53F7E"/>
    <w:rsid w:val="00C87B5D"/>
    <w:rsid w:val="00C97440"/>
    <w:rsid w:val="00C97897"/>
    <w:rsid w:val="00CB405D"/>
    <w:rsid w:val="00CB4EB0"/>
    <w:rsid w:val="00CB7920"/>
    <w:rsid w:val="00CD4086"/>
    <w:rsid w:val="00CD7B9E"/>
    <w:rsid w:val="00D1300B"/>
    <w:rsid w:val="00D350DC"/>
    <w:rsid w:val="00D70C8C"/>
    <w:rsid w:val="00DA1C93"/>
    <w:rsid w:val="00DC1839"/>
    <w:rsid w:val="00E17DBD"/>
    <w:rsid w:val="00E20B25"/>
    <w:rsid w:val="00E25868"/>
    <w:rsid w:val="00E448E4"/>
    <w:rsid w:val="00E8152E"/>
    <w:rsid w:val="00E86FF6"/>
    <w:rsid w:val="00EE6E49"/>
    <w:rsid w:val="00EF4EC9"/>
    <w:rsid w:val="00F0236B"/>
    <w:rsid w:val="00F07274"/>
    <w:rsid w:val="00F430A9"/>
    <w:rsid w:val="00F60D51"/>
    <w:rsid w:val="00F725D1"/>
    <w:rsid w:val="00FB2328"/>
    <w:rsid w:val="00FB6D08"/>
    <w:rsid w:val="00FE1C3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2Char">
    <w:name w:val="Heading 2 Char"/>
    <w:basedOn w:val="DefaultParagraphFont"/>
    <w:link w:val="Heading2"/>
    <w:rsid w:val="00152ED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43937351">
      <w:bodyDiv w:val="1"/>
      <w:marLeft w:val="0"/>
      <w:marRight w:val="0"/>
      <w:marTop w:val="0"/>
      <w:marBottom w:val="0"/>
      <w:divBdr>
        <w:top w:val="none" w:sz="0" w:space="0" w:color="auto"/>
        <w:left w:val="none" w:sz="0" w:space="0" w:color="auto"/>
        <w:bottom w:val="none" w:sz="0" w:space="0" w:color="auto"/>
        <w:right w:val="none" w:sz="0" w:space="0" w:color="auto"/>
      </w:divBdr>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27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3821C-FA45-408B-B082-E898CF784769}">
  <ds:schemaRefs>
    <ds:schemaRef ds:uri="http://schemas.openxmlformats.org/officeDocument/2006/bibliography"/>
  </ds:schemaRefs>
</ds:datastoreItem>
</file>

<file path=customXml/itemProps2.xml><?xml version="1.0" encoding="utf-8"?>
<ds:datastoreItem xmlns:ds="http://schemas.openxmlformats.org/officeDocument/2006/customXml" ds:itemID="{3E36906F-C65F-49D4-A77A-FEF217FFA474}"/>
</file>

<file path=customXml/itemProps3.xml><?xml version="1.0" encoding="utf-8"?>
<ds:datastoreItem xmlns:ds="http://schemas.openxmlformats.org/officeDocument/2006/customXml" ds:itemID="{8C02A867-31E6-414E-A500-47D4CA689528}"/>
</file>

<file path=customXml/itemProps4.xml><?xml version="1.0" encoding="utf-8"?>
<ds:datastoreItem xmlns:ds="http://schemas.openxmlformats.org/officeDocument/2006/customXml" ds:itemID="{78A2B92C-77C5-4BDD-B7C3-B24AA1965CDE}"/>
</file>

<file path=docProps/app.xml><?xml version="1.0" encoding="utf-8"?>
<Properties xmlns="http://schemas.openxmlformats.org/officeDocument/2006/extended-properties" xmlns:vt="http://schemas.openxmlformats.org/officeDocument/2006/docPropsVTypes">
  <Template>Normal.dotm</Template>
  <TotalTime>0</TotalTime>
  <Pages>7</Pages>
  <Words>1148</Words>
  <Characters>7168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2013-08-23T18:47:00Z</cp:lastPrinted>
  <dcterms:created xsi:type="dcterms:W3CDTF">2015-08-20T13:35:00Z</dcterms:created>
  <dcterms:modified xsi:type="dcterms:W3CDTF">2015-08-20T13:35:00Z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7189400</vt:r8>
  </property>
</Properties>
</file>